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9D8" w:rsidRPr="002779D8" w:rsidRDefault="002779D8" w:rsidP="002779D8">
      <w:pPr>
        <w:pBdr>
          <w:bottom w:val="single" w:sz="6" w:space="0" w:color="A2A9B1"/>
        </w:pBdr>
        <w:spacing w:after="60" w:line="240" w:lineRule="auto"/>
        <w:outlineLvl w:val="0"/>
        <w:rPr>
          <w:rFonts w:ascii="Georgia" w:eastAsia="Times New Roman" w:hAnsi="Georgia" w:cs="Times New Roman"/>
          <w:color w:val="000000"/>
          <w:kern w:val="36"/>
          <w:sz w:val="43"/>
          <w:szCs w:val="43"/>
          <w:lang w:val="es-ES"/>
        </w:rPr>
      </w:pPr>
      <w:r>
        <w:rPr>
          <w:rFonts w:ascii="Georgia" w:eastAsia="Times New Roman" w:hAnsi="Georgia" w:cs="Times New Roman"/>
          <w:color w:val="000000"/>
          <w:kern w:val="36"/>
          <w:sz w:val="43"/>
          <w:szCs w:val="43"/>
          <w:lang w:val="es-ES"/>
        </w:rPr>
        <w:t>Componentes de los sistemas de clasificacion</w:t>
      </w:r>
      <w:bookmarkStart w:id="0" w:name="_GoBack"/>
      <w:bookmarkEnd w:id="0"/>
      <w:r w:rsidRPr="002779D8">
        <w:rPr>
          <w:rFonts w:ascii="Georgia" w:eastAsia="Times New Roman" w:hAnsi="Georgia" w:cs="Times New Roman"/>
          <w:color w:val="000000"/>
          <w:kern w:val="36"/>
          <w:sz w:val="43"/>
          <w:szCs w:val="43"/>
          <w:lang w:val="es-ES"/>
        </w:rPr>
        <w:t>Taxonomía</w:t>
      </w:r>
    </w:p>
    <w:p w:rsidR="002779D8" w:rsidRPr="002779D8" w:rsidRDefault="002779D8" w:rsidP="002779D8">
      <w:pPr>
        <w:spacing w:after="0" w:line="240" w:lineRule="auto"/>
        <w:rPr>
          <w:rFonts w:ascii="Arial" w:eastAsia="Times New Roman" w:hAnsi="Arial" w:cs="Arial"/>
          <w:color w:val="202122"/>
          <w:sz w:val="24"/>
          <w:szCs w:val="24"/>
          <w:lang w:val="es-MX"/>
        </w:rPr>
      </w:pPr>
      <w:hyperlink r:id="rId5" w:anchor="mw-head" w:history="1">
        <w:r w:rsidRPr="002779D8">
          <w:rPr>
            <w:rFonts w:ascii="Arial" w:eastAsia="Times New Roman" w:hAnsi="Arial" w:cs="Arial"/>
            <w:color w:val="0B0080"/>
            <w:sz w:val="24"/>
            <w:szCs w:val="24"/>
            <w:u w:val="single"/>
            <w:bdr w:val="none" w:sz="0" w:space="0" w:color="auto" w:frame="1"/>
            <w:lang w:val="es-MX"/>
          </w:rPr>
          <w:t xml:space="preserve">Ir a la </w:t>
        </w:r>
        <w:proofErr w:type="spellStart"/>
        <w:r w:rsidRPr="002779D8">
          <w:rPr>
            <w:rFonts w:ascii="Arial" w:eastAsia="Times New Roman" w:hAnsi="Arial" w:cs="Arial"/>
            <w:color w:val="0B0080"/>
            <w:sz w:val="24"/>
            <w:szCs w:val="24"/>
            <w:u w:val="single"/>
            <w:bdr w:val="none" w:sz="0" w:space="0" w:color="auto" w:frame="1"/>
            <w:lang w:val="es-MX"/>
          </w:rPr>
          <w:t>navegación</w:t>
        </w:r>
      </w:hyperlink>
      <w:hyperlink r:id="rId6" w:anchor="searchInput" w:history="1">
        <w:r w:rsidRPr="002779D8">
          <w:rPr>
            <w:rFonts w:ascii="Arial" w:eastAsia="Times New Roman" w:hAnsi="Arial" w:cs="Arial"/>
            <w:color w:val="0B0080"/>
            <w:sz w:val="24"/>
            <w:szCs w:val="24"/>
            <w:u w:val="single"/>
            <w:bdr w:val="none" w:sz="0" w:space="0" w:color="auto" w:frame="1"/>
            <w:lang w:val="es-MX"/>
          </w:rPr>
          <w:t>Ir</w:t>
        </w:r>
        <w:proofErr w:type="spellEnd"/>
        <w:r w:rsidRPr="002779D8">
          <w:rPr>
            <w:rFonts w:ascii="Arial" w:eastAsia="Times New Roman" w:hAnsi="Arial" w:cs="Arial"/>
            <w:color w:val="0B0080"/>
            <w:sz w:val="24"/>
            <w:szCs w:val="24"/>
            <w:u w:val="single"/>
            <w:bdr w:val="none" w:sz="0" w:space="0" w:color="auto" w:frame="1"/>
            <w:lang w:val="es-MX"/>
          </w:rPr>
          <w:t xml:space="preserve"> a la búsqueda</w:t>
        </w:r>
      </w:hyperlink>
    </w:p>
    <w:p w:rsidR="002779D8" w:rsidRPr="002779D8" w:rsidRDefault="002779D8" w:rsidP="002779D8">
      <w:pPr>
        <w:shd w:val="clear" w:color="auto" w:fill="F8F9FA"/>
        <w:spacing w:after="0" w:line="240" w:lineRule="auto"/>
        <w:jc w:val="center"/>
        <w:rPr>
          <w:rFonts w:ascii="Arial" w:eastAsia="Times New Roman" w:hAnsi="Arial" w:cs="Arial"/>
          <w:color w:val="202122"/>
          <w:sz w:val="20"/>
          <w:szCs w:val="20"/>
          <w:lang w:val="es-ES"/>
        </w:rPr>
      </w:pPr>
      <w:r w:rsidRPr="002779D8">
        <w:rPr>
          <w:rFonts w:ascii="Arial" w:eastAsia="Times New Roman" w:hAnsi="Arial" w:cs="Arial"/>
          <w:noProof/>
          <w:color w:val="0B0080"/>
          <w:sz w:val="20"/>
          <w:szCs w:val="20"/>
        </w:rPr>
        <w:drawing>
          <wp:inline distT="0" distB="0" distL="0" distR="0">
            <wp:extent cx="2381250" cy="1895475"/>
            <wp:effectExtent l="0" t="0" r="0" b="9525"/>
            <wp:docPr id="4" name="Imagen 4" descr="https://upload.wikimedia.org/wikipedia/commons/thumb/a/ab/Hierarchical_clustering_diagram.png/250px-Hierarchical_clustering_diagram.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a/ab/Hierarchical_clustering_diagram.png/250px-Hierarchical_clustering_diagram.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250" cy="1895475"/>
                    </a:xfrm>
                    <a:prstGeom prst="rect">
                      <a:avLst/>
                    </a:prstGeom>
                    <a:noFill/>
                    <a:ln>
                      <a:noFill/>
                    </a:ln>
                  </pic:spPr>
                </pic:pic>
              </a:graphicData>
            </a:graphic>
          </wp:inline>
        </w:drawing>
      </w:r>
    </w:p>
    <w:p w:rsidR="002779D8" w:rsidRPr="002779D8" w:rsidRDefault="002779D8" w:rsidP="002779D8">
      <w:pPr>
        <w:shd w:val="clear" w:color="auto" w:fill="F8F9FA"/>
        <w:spacing w:line="336" w:lineRule="atLeast"/>
        <w:rPr>
          <w:rFonts w:ascii="Arial" w:eastAsia="Times New Roman" w:hAnsi="Arial" w:cs="Arial"/>
          <w:color w:val="202122"/>
          <w:sz w:val="19"/>
          <w:szCs w:val="19"/>
          <w:lang w:val="es-ES"/>
        </w:rPr>
      </w:pPr>
      <w:r w:rsidRPr="002779D8">
        <w:rPr>
          <w:rFonts w:ascii="Arial" w:eastAsia="Times New Roman" w:hAnsi="Arial" w:cs="Arial"/>
          <w:color w:val="202122"/>
          <w:sz w:val="19"/>
          <w:szCs w:val="19"/>
          <w:lang w:val="es-ES"/>
        </w:rPr>
        <w:t>Los </w:t>
      </w:r>
      <w:r w:rsidRPr="002779D8">
        <w:rPr>
          <w:rFonts w:ascii="Arial" w:eastAsia="Times New Roman" w:hAnsi="Arial" w:cs="Arial"/>
          <w:b/>
          <w:bCs/>
          <w:color w:val="202122"/>
          <w:sz w:val="19"/>
          <w:szCs w:val="19"/>
          <w:lang w:val="es-ES"/>
        </w:rPr>
        <w:t>árboles filogenéticos</w:t>
      </w:r>
      <w:r w:rsidRPr="002779D8">
        <w:rPr>
          <w:rFonts w:ascii="Arial" w:eastAsia="Times New Roman" w:hAnsi="Arial" w:cs="Arial"/>
          <w:color w:val="202122"/>
          <w:sz w:val="19"/>
          <w:szCs w:val="19"/>
          <w:lang w:val="es-ES"/>
        </w:rPr>
        <w:t> tienen forma de </w:t>
      </w:r>
      <w:proofErr w:type="spellStart"/>
      <w:r w:rsidRPr="002779D8">
        <w:rPr>
          <w:rFonts w:ascii="Arial" w:eastAsia="Times New Roman" w:hAnsi="Arial" w:cs="Arial"/>
          <w:color w:val="202122"/>
          <w:sz w:val="19"/>
          <w:szCs w:val="19"/>
          <w:lang w:val="es-ES"/>
        </w:rPr>
        <w:fldChar w:fldCharType="begin"/>
      </w:r>
      <w:r w:rsidRPr="002779D8">
        <w:rPr>
          <w:rFonts w:ascii="Arial" w:eastAsia="Times New Roman" w:hAnsi="Arial" w:cs="Arial"/>
          <w:color w:val="202122"/>
          <w:sz w:val="19"/>
          <w:szCs w:val="19"/>
          <w:lang w:val="es-ES"/>
        </w:rPr>
        <w:instrText xml:space="preserve"> HYPERLINK "https://es.wikipedia.org/wiki/Dendrograma" \o "Dendrograma" </w:instrText>
      </w:r>
      <w:r w:rsidRPr="002779D8">
        <w:rPr>
          <w:rFonts w:ascii="Arial" w:eastAsia="Times New Roman" w:hAnsi="Arial" w:cs="Arial"/>
          <w:color w:val="202122"/>
          <w:sz w:val="19"/>
          <w:szCs w:val="19"/>
          <w:lang w:val="es-ES"/>
        </w:rPr>
        <w:fldChar w:fldCharType="separate"/>
      </w:r>
      <w:r w:rsidRPr="002779D8">
        <w:rPr>
          <w:rFonts w:ascii="Arial" w:eastAsia="Times New Roman" w:hAnsi="Arial" w:cs="Arial"/>
          <w:color w:val="0B0080"/>
          <w:sz w:val="19"/>
          <w:szCs w:val="19"/>
          <w:u w:val="single"/>
          <w:lang w:val="es-ES"/>
        </w:rPr>
        <w:t>dendrogramas</w:t>
      </w:r>
      <w:proofErr w:type="spellEnd"/>
      <w:r w:rsidRPr="002779D8">
        <w:rPr>
          <w:rFonts w:ascii="Arial" w:eastAsia="Times New Roman" w:hAnsi="Arial" w:cs="Arial"/>
          <w:color w:val="202122"/>
          <w:sz w:val="19"/>
          <w:szCs w:val="19"/>
          <w:lang w:val="es-ES"/>
        </w:rPr>
        <w:fldChar w:fldCharType="end"/>
      </w:r>
      <w:r w:rsidRPr="002779D8">
        <w:rPr>
          <w:rFonts w:ascii="Arial" w:eastAsia="Times New Roman" w:hAnsi="Arial" w:cs="Arial"/>
          <w:color w:val="202122"/>
          <w:sz w:val="19"/>
          <w:szCs w:val="19"/>
          <w:lang w:val="es-ES"/>
        </w:rPr>
        <w:t xml:space="preserve">. Cada nodo del </w:t>
      </w:r>
      <w:proofErr w:type="spellStart"/>
      <w:r w:rsidRPr="002779D8">
        <w:rPr>
          <w:rFonts w:ascii="Arial" w:eastAsia="Times New Roman" w:hAnsi="Arial" w:cs="Arial"/>
          <w:color w:val="202122"/>
          <w:sz w:val="19"/>
          <w:szCs w:val="19"/>
          <w:lang w:val="es-ES"/>
        </w:rPr>
        <w:t>dendrograma</w:t>
      </w:r>
      <w:proofErr w:type="spellEnd"/>
      <w:r w:rsidRPr="002779D8">
        <w:rPr>
          <w:rFonts w:ascii="Arial" w:eastAsia="Times New Roman" w:hAnsi="Arial" w:cs="Arial"/>
          <w:color w:val="202122"/>
          <w:sz w:val="19"/>
          <w:szCs w:val="19"/>
          <w:lang w:val="es-ES"/>
        </w:rPr>
        <w:t xml:space="preserve"> se corresponde con un </w:t>
      </w:r>
      <w:proofErr w:type="spellStart"/>
      <w:r w:rsidRPr="002779D8">
        <w:rPr>
          <w:rFonts w:ascii="Arial" w:eastAsia="Times New Roman" w:hAnsi="Arial" w:cs="Arial"/>
          <w:color w:val="202122"/>
          <w:sz w:val="19"/>
          <w:szCs w:val="19"/>
          <w:lang w:val="es-ES"/>
        </w:rPr>
        <w:fldChar w:fldCharType="begin"/>
      </w:r>
      <w:r w:rsidRPr="002779D8">
        <w:rPr>
          <w:rFonts w:ascii="Arial" w:eastAsia="Times New Roman" w:hAnsi="Arial" w:cs="Arial"/>
          <w:color w:val="202122"/>
          <w:sz w:val="19"/>
          <w:szCs w:val="19"/>
          <w:lang w:val="es-ES"/>
        </w:rPr>
        <w:instrText xml:space="preserve"> HYPERLINK "https://es.wikipedia.org/wiki/Clado" \o "Clado" </w:instrText>
      </w:r>
      <w:r w:rsidRPr="002779D8">
        <w:rPr>
          <w:rFonts w:ascii="Arial" w:eastAsia="Times New Roman" w:hAnsi="Arial" w:cs="Arial"/>
          <w:color w:val="202122"/>
          <w:sz w:val="19"/>
          <w:szCs w:val="19"/>
          <w:lang w:val="es-ES"/>
        </w:rPr>
        <w:fldChar w:fldCharType="separate"/>
      </w:r>
      <w:r w:rsidRPr="002779D8">
        <w:rPr>
          <w:rFonts w:ascii="Arial" w:eastAsia="Times New Roman" w:hAnsi="Arial" w:cs="Arial"/>
          <w:color w:val="0B0080"/>
          <w:sz w:val="19"/>
          <w:szCs w:val="19"/>
          <w:u w:val="single"/>
          <w:lang w:val="es-ES"/>
        </w:rPr>
        <w:t>clado</w:t>
      </w:r>
      <w:proofErr w:type="spellEnd"/>
      <w:r w:rsidRPr="002779D8">
        <w:rPr>
          <w:rFonts w:ascii="Arial" w:eastAsia="Times New Roman" w:hAnsi="Arial" w:cs="Arial"/>
          <w:color w:val="202122"/>
          <w:sz w:val="19"/>
          <w:szCs w:val="19"/>
          <w:lang w:val="es-ES"/>
        </w:rPr>
        <w:fldChar w:fldCharType="end"/>
      </w:r>
      <w:r w:rsidRPr="002779D8">
        <w:rPr>
          <w:rFonts w:ascii="Arial" w:eastAsia="Times New Roman" w:hAnsi="Arial" w:cs="Arial"/>
          <w:color w:val="202122"/>
          <w:sz w:val="19"/>
          <w:szCs w:val="19"/>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 </w:t>
      </w:r>
      <w:r w:rsidRPr="002779D8">
        <w:rPr>
          <w:rFonts w:ascii="Arial" w:eastAsia="Times New Roman" w:hAnsi="Arial" w:cs="Arial"/>
          <w:b/>
          <w:bCs/>
          <w:color w:val="202122"/>
          <w:sz w:val="24"/>
          <w:szCs w:val="24"/>
          <w:lang w:val="es-ES"/>
        </w:rPr>
        <w:t>taxonomía</w:t>
      </w:r>
      <w:r w:rsidRPr="002779D8">
        <w:rPr>
          <w:rFonts w:ascii="Arial" w:eastAsia="Times New Roman" w:hAnsi="Arial" w:cs="Arial"/>
          <w:color w:val="202122"/>
          <w:sz w:val="24"/>
          <w:szCs w:val="24"/>
          <w:lang w:val="es-ES"/>
        </w:rPr>
        <w:t> (del </w:t>
      </w:r>
      <w:hyperlink r:id="rId9" w:tooltip="Idioma griego" w:history="1">
        <w:r w:rsidRPr="002779D8">
          <w:rPr>
            <w:rFonts w:ascii="Arial" w:eastAsia="Times New Roman" w:hAnsi="Arial" w:cs="Arial"/>
            <w:color w:val="0B0080"/>
            <w:sz w:val="24"/>
            <w:szCs w:val="24"/>
            <w:u w:val="single"/>
            <w:lang w:val="es-ES"/>
          </w:rPr>
          <w:t>griego</w:t>
        </w:r>
      </w:hyperlink>
      <w:r w:rsidRPr="002779D8">
        <w:rPr>
          <w:rFonts w:ascii="Arial" w:eastAsia="Times New Roman" w:hAnsi="Arial" w:cs="Arial"/>
          <w:color w:val="202122"/>
          <w:sz w:val="24"/>
          <w:szCs w:val="24"/>
          <w:lang w:val="es-ES"/>
        </w:rPr>
        <w:t> τα</w:t>
      </w:r>
      <w:proofErr w:type="spellStart"/>
      <w:r w:rsidRPr="002779D8">
        <w:rPr>
          <w:rFonts w:ascii="Arial" w:eastAsia="Times New Roman" w:hAnsi="Arial" w:cs="Arial"/>
          <w:color w:val="202122"/>
          <w:sz w:val="24"/>
          <w:szCs w:val="24"/>
          <w:lang w:val="es-ES"/>
        </w:rPr>
        <w:t>ξις</w:t>
      </w:r>
      <w:proofErr w:type="spellEnd"/>
      <w:r w:rsidRPr="002779D8">
        <w:rPr>
          <w:rFonts w:ascii="Arial" w:eastAsia="Times New Roman" w:hAnsi="Arial" w:cs="Arial"/>
          <w:color w:val="202122"/>
          <w:sz w:val="24"/>
          <w:szCs w:val="24"/>
          <w:lang w:val="es-ES"/>
        </w:rPr>
        <w:t>, </w:t>
      </w:r>
      <w:r w:rsidRPr="002779D8">
        <w:rPr>
          <w:rFonts w:ascii="Arial" w:eastAsia="Times New Roman" w:hAnsi="Arial" w:cs="Arial"/>
          <w:i/>
          <w:iCs/>
          <w:color w:val="202122"/>
          <w:sz w:val="24"/>
          <w:szCs w:val="24"/>
          <w:lang w:val="es-ES"/>
        </w:rPr>
        <w:t>taxis</w:t>
      </w:r>
      <w:r w:rsidRPr="002779D8">
        <w:rPr>
          <w:rFonts w:ascii="Arial" w:eastAsia="Times New Roman" w:hAnsi="Arial" w:cs="Arial"/>
          <w:color w:val="202122"/>
          <w:sz w:val="24"/>
          <w:szCs w:val="24"/>
          <w:lang w:val="es-ES"/>
        </w:rPr>
        <w:t xml:space="preserve">, "ordenamiento", y </w:t>
      </w:r>
      <w:proofErr w:type="spellStart"/>
      <w:r w:rsidRPr="002779D8">
        <w:rPr>
          <w:rFonts w:ascii="Arial" w:eastAsia="Times New Roman" w:hAnsi="Arial" w:cs="Arial"/>
          <w:color w:val="202122"/>
          <w:sz w:val="24"/>
          <w:szCs w:val="24"/>
          <w:lang w:val="es-ES"/>
        </w:rPr>
        <w:t>νομος</w:t>
      </w:r>
      <w:proofErr w:type="spellEnd"/>
      <w:r w:rsidRPr="002779D8">
        <w:rPr>
          <w:rFonts w:ascii="Arial" w:eastAsia="Times New Roman" w:hAnsi="Arial" w:cs="Arial"/>
          <w:color w:val="202122"/>
          <w:sz w:val="24"/>
          <w:szCs w:val="24"/>
          <w:lang w:val="es-ES"/>
        </w:rPr>
        <w:t>, </w:t>
      </w:r>
      <w:r w:rsidRPr="002779D8">
        <w:rPr>
          <w:rFonts w:ascii="Arial" w:eastAsia="Times New Roman" w:hAnsi="Arial" w:cs="Arial"/>
          <w:i/>
          <w:iCs/>
          <w:color w:val="202122"/>
          <w:sz w:val="24"/>
          <w:szCs w:val="24"/>
          <w:lang w:val="es-ES"/>
        </w:rPr>
        <w:t>nomos</w:t>
      </w:r>
      <w:r w:rsidRPr="002779D8">
        <w:rPr>
          <w:rFonts w:ascii="Arial" w:eastAsia="Times New Roman" w:hAnsi="Arial" w:cs="Arial"/>
          <w:color w:val="202122"/>
          <w:sz w:val="24"/>
          <w:szCs w:val="24"/>
          <w:lang w:val="es-ES"/>
        </w:rPr>
        <w:t>, "norma" o "regla") es, en su sentido más general, la </w:t>
      </w:r>
      <w:hyperlink r:id="rId10" w:tooltip="Ciencia" w:history="1">
        <w:r w:rsidRPr="002779D8">
          <w:rPr>
            <w:rFonts w:ascii="Arial" w:eastAsia="Times New Roman" w:hAnsi="Arial" w:cs="Arial"/>
            <w:color w:val="0B0080"/>
            <w:sz w:val="24"/>
            <w:szCs w:val="24"/>
            <w:u w:val="single"/>
            <w:lang w:val="es-ES"/>
          </w:rPr>
          <w:t>ciencia</w:t>
        </w:r>
      </w:hyperlink>
      <w:r w:rsidRPr="002779D8">
        <w:rPr>
          <w:rFonts w:ascii="Arial" w:eastAsia="Times New Roman" w:hAnsi="Arial" w:cs="Arial"/>
          <w:color w:val="202122"/>
          <w:sz w:val="24"/>
          <w:szCs w:val="24"/>
          <w:lang w:val="es-ES"/>
        </w:rPr>
        <w:t> de la clasificación. Usualmente se emplea el término para designar a la </w:t>
      </w:r>
      <w:r w:rsidRPr="002779D8">
        <w:rPr>
          <w:rFonts w:ascii="Arial" w:eastAsia="Times New Roman" w:hAnsi="Arial" w:cs="Arial"/>
          <w:b/>
          <w:bCs/>
          <w:color w:val="202122"/>
          <w:sz w:val="24"/>
          <w:szCs w:val="24"/>
          <w:lang w:val="es-ES"/>
        </w:rPr>
        <w:t>taxonomía biológica</w:t>
      </w:r>
      <w:r w:rsidRPr="002779D8">
        <w:rPr>
          <w:rFonts w:ascii="Arial" w:eastAsia="Times New Roman" w:hAnsi="Arial" w:cs="Arial"/>
          <w:color w:val="202122"/>
          <w:sz w:val="24"/>
          <w:szCs w:val="24"/>
          <w:lang w:val="es-ES"/>
        </w:rPr>
        <w:t>, la ciencia de ordenar a los </w:t>
      </w:r>
      <w:hyperlink r:id="rId11" w:tooltip="Organismo" w:history="1">
        <w:r w:rsidRPr="002779D8">
          <w:rPr>
            <w:rFonts w:ascii="Arial" w:eastAsia="Times New Roman" w:hAnsi="Arial" w:cs="Arial"/>
            <w:color w:val="0B0080"/>
            <w:sz w:val="24"/>
            <w:szCs w:val="24"/>
            <w:u w:val="single"/>
            <w:lang w:val="es-ES"/>
          </w:rPr>
          <w:t>organismos</w:t>
        </w:r>
      </w:hyperlink>
      <w:r w:rsidRPr="002779D8">
        <w:rPr>
          <w:rFonts w:ascii="Arial" w:eastAsia="Times New Roman" w:hAnsi="Arial" w:cs="Arial"/>
          <w:color w:val="202122"/>
          <w:sz w:val="24"/>
          <w:szCs w:val="24"/>
          <w:lang w:val="es-ES"/>
        </w:rPr>
        <w:t> en un sistema de clasificación compuesto por una jerarquía de </w:t>
      </w:r>
      <w:hyperlink r:id="rId12" w:tooltip="Taxón" w:history="1">
        <w:r w:rsidRPr="002779D8">
          <w:rPr>
            <w:rFonts w:ascii="Arial" w:eastAsia="Times New Roman" w:hAnsi="Arial" w:cs="Arial"/>
            <w:color w:val="0B0080"/>
            <w:sz w:val="24"/>
            <w:szCs w:val="24"/>
            <w:u w:val="single"/>
            <w:lang w:val="es-ES"/>
          </w:rPr>
          <w:t>taxones</w:t>
        </w:r>
      </w:hyperlink>
      <w:r w:rsidRPr="002779D8">
        <w:rPr>
          <w:rFonts w:ascii="Arial" w:eastAsia="Times New Roman" w:hAnsi="Arial" w:cs="Arial"/>
          <w:color w:val="202122"/>
          <w:sz w:val="24"/>
          <w:szCs w:val="24"/>
          <w:lang w:val="es-ES"/>
        </w:rPr>
        <w:t xml:space="preserve"> anidados. La taxonomía biológica es una </w:t>
      </w:r>
      <w:proofErr w:type="spellStart"/>
      <w:r w:rsidRPr="002779D8">
        <w:rPr>
          <w:rFonts w:ascii="Arial" w:eastAsia="Times New Roman" w:hAnsi="Arial" w:cs="Arial"/>
          <w:color w:val="202122"/>
          <w:sz w:val="24"/>
          <w:szCs w:val="24"/>
          <w:lang w:val="es-ES"/>
        </w:rPr>
        <w:t>subdisciplina</w:t>
      </w:r>
      <w:proofErr w:type="spellEnd"/>
      <w:r w:rsidRPr="002779D8">
        <w:rPr>
          <w:rFonts w:ascii="Arial" w:eastAsia="Times New Roman" w:hAnsi="Arial" w:cs="Arial"/>
          <w:color w:val="202122"/>
          <w:sz w:val="24"/>
          <w:szCs w:val="24"/>
          <w:lang w:val="es-ES"/>
        </w:rPr>
        <w:t xml:space="preserve"> de la </w:t>
      </w:r>
      <w:hyperlink r:id="rId13" w:tooltip="Sistemática" w:history="1">
        <w:r w:rsidRPr="002779D8">
          <w:rPr>
            <w:rFonts w:ascii="Arial" w:eastAsia="Times New Roman" w:hAnsi="Arial" w:cs="Arial"/>
            <w:color w:val="0B0080"/>
            <w:sz w:val="24"/>
            <w:szCs w:val="24"/>
            <w:u w:val="single"/>
            <w:lang w:val="es-ES"/>
          </w:rPr>
          <w:t>biología sistemática</w:t>
        </w:r>
      </w:hyperlink>
      <w:r w:rsidRPr="002779D8">
        <w:rPr>
          <w:rFonts w:ascii="Arial" w:eastAsia="Times New Roman" w:hAnsi="Arial" w:cs="Arial"/>
          <w:color w:val="202122"/>
          <w:sz w:val="24"/>
          <w:szCs w:val="24"/>
          <w:lang w:val="es-ES"/>
        </w:rPr>
        <w:t>, que estudia las relaciones de parentesco entre los organismos y su historia evolutiva. Actualmente, la taxonomía actúa después de haberse resuelto el </w:t>
      </w:r>
      <w:hyperlink r:id="rId14" w:tooltip="Árbol filogenético" w:history="1">
        <w:r w:rsidRPr="002779D8">
          <w:rPr>
            <w:rFonts w:ascii="Arial" w:eastAsia="Times New Roman" w:hAnsi="Arial" w:cs="Arial"/>
            <w:color w:val="0B0080"/>
            <w:sz w:val="24"/>
            <w:szCs w:val="24"/>
            <w:u w:val="single"/>
            <w:lang w:val="es-ES"/>
          </w:rPr>
          <w:t>árbol filogenético</w:t>
        </w:r>
      </w:hyperlink>
      <w:r w:rsidRPr="002779D8">
        <w:rPr>
          <w:rFonts w:ascii="Arial" w:eastAsia="Times New Roman" w:hAnsi="Arial" w:cs="Arial"/>
          <w:color w:val="202122"/>
          <w:sz w:val="24"/>
          <w:szCs w:val="24"/>
          <w:lang w:val="es-ES"/>
        </w:rPr>
        <w:t> de los organismos estudiados, esto es, una vez que están resueltos los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"https://es.wikipedia.org/wiki/Clado" \o "Clado"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clados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o ramas evolutivas, en función de las relaciones de parentesco entre ellos.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En la actualidad existe el consenso en la comunidad científica de que la clasificación debe ser enteramente consistente con lo que se sabe de la </w:t>
      </w:r>
      <w:hyperlink r:id="rId15" w:tooltip="Filogenia" w:history="1">
        <w:r w:rsidRPr="002779D8">
          <w:rPr>
            <w:rFonts w:ascii="Arial" w:eastAsia="Times New Roman" w:hAnsi="Arial" w:cs="Arial"/>
            <w:color w:val="0B0080"/>
            <w:sz w:val="24"/>
            <w:szCs w:val="24"/>
            <w:u w:val="single"/>
            <w:lang w:val="es-ES"/>
          </w:rPr>
          <w:t>filogenia</w:t>
        </w:r>
      </w:hyperlink>
      <w:r w:rsidRPr="002779D8">
        <w:rPr>
          <w:rFonts w:ascii="Arial" w:eastAsia="Times New Roman" w:hAnsi="Arial" w:cs="Arial"/>
          <w:color w:val="202122"/>
          <w:sz w:val="24"/>
          <w:szCs w:val="24"/>
          <w:lang w:val="es-ES"/>
        </w:rPr>
        <w:t> de los taxones, ya que solo entonces dará el servicio que se espera de ella al resto de las ramas de la </w:t>
      </w:r>
      <w:hyperlink r:id="rId16" w:tooltip="Biología" w:history="1">
        <w:r w:rsidRPr="002779D8">
          <w:rPr>
            <w:rFonts w:ascii="Arial" w:eastAsia="Times New Roman" w:hAnsi="Arial" w:cs="Arial"/>
            <w:color w:val="0B0080"/>
            <w:sz w:val="24"/>
            <w:szCs w:val="24"/>
            <w:u w:val="single"/>
            <w:lang w:val="es-ES"/>
          </w:rPr>
          <w:t>Biología</w:t>
        </w:r>
      </w:hyperlink>
      <w:r w:rsidRPr="002779D8">
        <w:rPr>
          <w:rFonts w:ascii="Arial" w:eastAsia="Times New Roman" w:hAnsi="Arial" w:cs="Arial"/>
          <w:color w:val="202122"/>
          <w:sz w:val="24"/>
          <w:szCs w:val="24"/>
          <w:lang w:val="es-ES"/>
        </w:rPr>
        <w:t xml:space="preserve"> (ver por ejemplo </w:t>
      </w:r>
      <w:proofErr w:type="spellStart"/>
      <w:r w:rsidRPr="002779D8">
        <w:rPr>
          <w:rFonts w:ascii="Arial" w:eastAsia="Times New Roman" w:hAnsi="Arial" w:cs="Arial"/>
          <w:color w:val="202122"/>
          <w:sz w:val="24"/>
          <w:szCs w:val="24"/>
          <w:lang w:val="es-ES"/>
        </w:rPr>
        <w:t>Soltis</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Soltis</w:t>
      </w:r>
      <w:proofErr w:type="spellEnd"/>
      <w:r w:rsidRPr="002779D8">
        <w:rPr>
          <w:rFonts w:ascii="Arial" w:eastAsia="Times New Roman" w:hAnsi="Arial" w:cs="Arial"/>
          <w:color w:val="202122"/>
          <w:sz w:val="24"/>
          <w:szCs w:val="24"/>
          <w:lang w:val="es-ES"/>
        </w:rPr>
        <w:t xml:space="preserve"> 2003</w:t>
      </w:r>
      <w:hyperlink r:id="rId17" w:anchor="cite_note-Soltis_y_Soltis_2003-1" w:history="1">
        <w:r w:rsidRPr="002779D8">
          <w:rPr>
            <w:rFonts w:ascii="Arial" w:eastAsia="Times New Roman" w:hAnsi="Arial" w:cs="Arial"/>
            <w:color w:val="0B0080"/>
            <w:sz w:val="24"/>
            <w:szCs w:val="24"/>
            <w:u w:val="single"/>
            <w:vertAlign w:val="superscript"/>
            <w:lang w:val="es-ES"/>
          </w:rPr>
          <w:t>1</w:t>
        </w:r>
      </w:hyperlink>
      <w:r w:rsidRPr="002779D8">
        <w:rPr>
          <w:rFonts w:ascii="Arial" w:eastAsia="Times New Roman" w:hAnsi="Arial" w:cs="Arial"/>
          <w:color w:val="202122"/>
          <w:sz w:val="24"/>
          <w:szCs w:val="24"/>
          <w:lang w:val="es-ES"/>
        </w:rPr>
        <w:t>​), pero hay escuelas dentro de la Biología Sistemática que definen con matices diferentes la manera en que la clasificación debe corresponderse con la filogenia conocida.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Más allá de la escuela que la defina, el fin último de la taxonomía es organizar al árbol filogenético en un </w:t>
      </w:r>
      <w:r w:rsidRPr="002779D8">
        <w:rPr>
          <w:rFonts w:ascii="Arial" w:eastAsia="Times New Roman" w:hAnsi="Arial" w:cs="Arial"/>
          <w:b/>
          <w:bCs/>
          <w:color w:val="202122"/>
          <w:sz w:val="24"/>
          <w:szCs w:val="24"/>
          <w:lang w:val="es-ES"/>
        </w:rPr>
        <w:t>sistema de clasificación</w:t>
      </w:r>
      <w:r w:rsidRPr="002779D8">
        <w:rPr>
          <w:rFonts w:ascii="Arial" w:eastAsia="Times New Roman" w:hAnsi="Arial" w:cs="Arial"/>
          <w:color w:val="202122"/>
          <w:sz w:val="24"/>
          <w:szCs w:val="24"/>
          <w:lang w:val="es-ES"/>
        </w:rPr>
        <w:t>. Para ello, la escuela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"https://es.wikipedia.org/wiki/Clad%C3%ADstica" \o "Cladística"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cladística</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xml:space="preserve"> (la que predomina hoy en día) convierte a los </w:t>
      </w:r>
      <w:proofErr w:type="spellStart"/>
      <w:r w:rsidRPr="002779D8">
        <w:rPr>
          <w:rFonts w:ascii="Arial" w:eastAsia="Times New Roman" w:hAnsi="Arial" w:cs="Arial"/>
          <w:color w:val="202122"/>
          <w:sz w:val="24"/>
          <w:szCs w:val="24"/>
          <w:lang w:val="es-ES"/>
        </w:rPr>
        <w:t>clados</w:t>
      </w:r>
      <w:proofErr w:type="spellEnd"/>
      <w:r w:rsidRPr="002779D8">
        <w:rPr>
          <w:rFonts w:ascii="Arial" w:eastAsia="Times New Roman" w:hAnsi="Arial" w:cs="Arial"/>
          <w:color w:val="202122"/>
          <w:sz w:val="24"/>
          <w:szCs w:val="24"/>
          <w:lang w:val="es-ES"/>
        </w:rPr>
        <w:t xml:space="preserve"> en taxones. Un </w:t>
      </w:r>
      <w:hyperlink r:id="rId18" w:tooltip="Taxón" w:history="1">
        <w:r w:rsidRPr="002779D8">
          <w:rPr>
            <w:rFonts w:ascii="Arial" w:eastAsia="Times New Roman" w:hAnsi="Arial" w:cs="Arial"/>
            <w:color w:val="0B0080"/>
            <w:sz w:val="24"/>
            <w:szCs w:val="24"/>
            <w:u w:val="single"/>
            <w:lang w:val="es-ES"/>
          </w:rPr>
          <w:t>taxón</w:t>
        </w:r>
      </w:hyperlink>
      <w:r w:rsidRPr="002779D8">
        <w:rPr>
          <w:rFonts w:ascii="Arial" w:eastAsia="Times New Roman" w:hAnsi="Arial" w:cs="Arial"/>
          <w:color w:val="202122"/>
          <w:sz w:val="24"/>
          <w:szCs w:val="24"/>
          <w:lang w:val="es-ES"/>
        </w:rPr>
        <w:t> es un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"https://es.wikipedia.org/wiki/Clado" \o "Clado"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clado</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al que fue asignada una </w:t>
      </w:r>
      <w:hyperlink r:id="rId19" w:tooltip="Categoría taxonómica" w:history="1">
        <w:r w:rsidRPr="002779D8">
          <w:rPr>
            <w:rFonts w:ascii="Arial" w:eastAsia="Times New Roman" w:hAnsi="Arial" w:cs="Arial"/>
            <w:color w:val="0B0080"/>
            <w:sz w:val="24"/>
            <w:szCs w:val="24"/>
            <w:u w:val="single"/>
            <w:lang w:val="es-ES"/>
          </w:rPr>
          <w:t>categoría taxonómica</w:t>
        </w:r>
      </w:hyperlink>
      <w:r w:rsidRPr="002779D8">
        <w:rPr>
          <w:rFonts w:ascii="Arial" w:eastAsia="Times New Roman" w:hAnsi="Arial" w:cs="Arial"/>
          <w:color w:val="202122"/>
          <w:sz w:val="24"/>
          <w:szCs w:val="24"/>
          <w:lang w:val="es-ES"/>
        </w:rPr>
        <w:t>, al que se otorgó un </w:t>
      </w:r>
      <w:hyperlink r:id="rId20" w:tooltip="Nombre científico" w:history="1">
        <w:r w:rsidRPr="002779D8">
          <w:rPr>
            <w:rFonts w:ascii="Arial" w:eastAsia="Times New Roman" w:hAnsi="Arial" w:cs="Arial"/>
            <w:color w:val="0B0080"/>
            <w:sz w:val="24"/>
            <w:szCs w:val="24"/>
            <w:u w:val="single"/>
            <w:lang w:val="es-ES"/>
          </w:rPr>
          <w:t>nombre en latín</w:t>
        </w:r>
      </w:hyperlink>
      <w:r w:rsidRPr="002779D8">
        <w:rPr>
          <w:rFonts w:ascii="Arial" w:eastAsia="Times New Roman" w:hAnsi="Arial" w:cs="Arial"/>
          <w:color w:val="202122"/>
          <w:sz w:val="24"/>
          <w:szCs w:val="24"/>
          <w:lang w:val="es-ES"/>
        </w:rPr>
        <w:t>, del que se hizo una descripción, al que se asoció a un ejemplar "tipo", y que fue publicado en una revista científica. Cuando se hace todo esto, el taxón tiene un </w:t>
      </w:r>
      <w:r w:rsidRPr="002779D8">
        <w:rPr>
          <w:rFonts w:ascii="Arial" w:eastAsia="Times New Roman" w:hAnsi="Arial" w:cs="Arial"/>
          <w:b/>
          <w:bCs/>
          <w:color w:val="202122"/>
          <w:sz w:val="24"/>
          <w:szCs w:val="24"/>
          <w:lang w:val="es-ES"/>
        </w:rPr>
        <w:t>nombre correcto</w:t>
      </w:r>
      <w:r w:rsidRPr="002779D8">
        <w:rPr>
          <w:rFonts w:ascii="Arial" w:eastAsia="Times New Roman" w:hAnsi="Arial" w:cs="Arial"/>
          <w:color w:val="202122"/>
          <w:sz w:val="24"/>
          <w:szCs w:val="24"/>
          <w:lang w:val="es-ES"/>
        </w:rPr>
        <w:t>. La </w:t>
      </w:r>
      <w:hyperlink r:id="rId21" w:tooltip="Nomenclatura (biología)" w:history="1">
        <w:r w:rsidRPr="002779D8">
          <w:rPr>
            <w:rFonts w:ascii="Arial" w:eastAsia="Times New Roman" w:hAnsi="Arial" w:cs="Arial"/>
            <w:color w:val="0B0080"/>
            <w:sz w:val="24"/>
            <w:szCs w:val="24"/>
            <w:u w:val="single"/>
            <w:lang w:val="es-ES"/>
          </w:rPr>
          <w:t>Nomenclatura</w:t>
        </w:r>
      </w:hyperlink>
      <w:r w:rsidRPr="002779D8">
        <w:rPr>
          <w:rFonts w:ascii="Arial" w:eastAsia="Times New Roman" w:hAnsi="Arial" w:cs="Arial"/>
          <w:color w:val="202122"/>
          <w:sz w:val="24"/>
          <w:szCs w:val="24"/>
          <w:lang w:val="es-ES"/>
        </w:rPr>
        <w:t xml:space="preserve"> es la </w:t>
      </w:r>
      <w:proofErr w:type="spellStart"/>
      <w:r w:rsidRPr="002779D8">
        <w:rPr>
          <w:rFonts w:ascii="Arial" w:eastAsia="Times New Roman" w:hAnsi="Arial" w:cs="Arial"/>
          <w:color w:val="202122"/>
          <w:sz w:val="24"/>
          <w:szCs w:val="24"/>
          <w:lang w:val="es-ES"/>
        </w:rPr>
        <w:t>subdisciplina</w:t>
      </w:r>
      <w:proofErr w:type="spellEnd"/>
      <w:r w:rsidRPr="002779D8">
        <w:rPr>
          <w:rFonts w:ascii="Arial" w:eastAsia="Times New Roman" w:hAnsi="Arial" w:cs="Arial"/>
          <w:color w:val="202122"/>
          <w:sz w:val="24"/>
          <w:szCs w:val="24"/>
          <w:lang w:val="es-ES"/>
        </w:rPr>
        <w:t xml:space="preserve"> que se ocupa de reglamentar estos pasos, y se ocupa de que se atengan a los principios de nomenclatura. Los sistemas de clasificación que nacen </w:t>
      </w:r>
      <w:r w:rsidRPr="002779D8">
        <w:rPr>
          <w:rFonts w:ascii="Arial" w:eastAsia="Times New Roman" w:hAnsi="Arial" w:cs="Arial"/>
          <w:color w:val="202122"/>
          <w:sz w:val="24"/>
          <w:szCs w:val="24"/>
          <w:lang w:val="es-ES"/>
        </w:rPr>
        <w:lastRenderedPageBreak/>
        <w:t>como resultado, funcionan como </w:t>
      </w:r>
      <w:r w:rsidRPr="002779D8">
        <w:rPr>
          <w:rFonts w:ascii="Arial" w:eastAsia="Times New Roman" w:hAnsi="Arial" w:cs="Arial"/>
          <w:b/>
          <w:bCs/>
          <w:color w:val="202122"/>
          <w:sz w:val="24"/>
          <w:szCs w:val="24"/>
          <w:lang w:val="es-ES"/>
        </w:rPr>
        <w:t xml:space="preserve">contenedores de </w:t>
      </w:r>
      <w:proofErr w:type="gramStart"/>
      <w:r w:rsidRPr="002779D8">
        <w:rPr>
          <w:rFonts w:ascii="Arial" w:eastAsia="Times New Roman" w:hAnsi="Arial" w:cs="Arial"/>
          <w:b/>
          <w:bCs/>
          <w:color w:val="202122"/>
          <w:sz w:val="24"/>
          <w:szCs w:val="24"/>
          <w:lang w:val="es-ES"/>
        </w:rPr>
        <w:t>información</w:t>
      </w:r>
      <w:proofErr w:type="gramEnd"/>
      <w:r w:rsidRPr="002779D8">
        <w:rPr>
          <w:rFonts w:ascii="Arial" w:eastAsia="Times New Roman" w:hAnsi="Arial" w:cs="Arial"/>
          <w:color w:val="202122"/>
          <w:sz w:val="24"/>
          <w:szCs w:val="24"/>
          <w:lang w:val="es-ES"/>
        </w:rPr>
        <w:t> por un lado, y como </w:t>
      </w:r>
      <w:r w:rsidRPr="002779D8">
        <w:rPr>
          <w:rFonts w:ascii="Arial" w:eastAsia="Times New Roman" w:hAnsi="Arial" w:cs="Arial"/>
          <w:b/>
          <w:bCs/>
          <w:color w:val="202122"/>
          <w:sz w:val="24"/>
          <w:szCs w:val="24"/>
          <w:lang w:val="es-ES"/>
        </w:rPr>
        <w:t>predictores</w:t>
      </w:r>
      <w:r w:rsidRPr="002779D8">
        <w:rPr>
          <w:rFonts w:ascii="Arial" w:eastAsia="Times New Roman" w:hAnsi="Arial" w:cs="Arial"/>
          <w:color w:val="202122"/>
          <w:sz w:val="24"/>
          <w:szCs w:val="24"/>
          <w:lang w:val="es-ES"/>
        </w:rPr>
        <w:t> por otro.</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Una vez que está terminada la clasificación de un taxón, se extraen los </w:t>
      </w:r>
      <w:hyperlink r:id="rId22" w:tooltip="Carácter diagnóstico" w:history="1">
        <w:r w:rsidRPr="002779D8">
          <w:rPr>
            <w:rFonts w:ascii="Arial" w:eastAsia="Times New Roman" w:hAnsi="Arial" w:cs="Arial"/>
            <w:color w:val="0B0080"/>
            <w:sz w:val="24"/>
            <w:szCs w:val="24"/>
            <w:u w:val="single"/>
            <w:lang w:val="es-ES"/>
          </w:rPr>
          <w:t>caracteres diagnósticos</w:t>
        </w:r>
      </w:hyperlink>
      <w:r w:rsidRPr="002779D8">
        <w:rPr>
          <w:rFonts w:ascii="Arial" w:eastAsia="Times New Roman" w:hAnsi="Arial" w:cs="Arial"/>
          <w:color w:val="202122"/>
          <w:sz w:val="24"/>
          <w:szCs w:val="24"/>
          <w:lang w:val="es-ES"/>
        </w:rPr>
        <w:t> de cada uno de sus miembros, y sobre esa base se confeccionan </w:t>
      </w:r>
      <w:hyperlink r:id="rId23" w:tooltip="Clave dicotómica" w:history="1">
        <w:r w:rsidRPr="002779D8">
          <w:rPr>
            <w:rFonts w:ascii="Arial" w:eastAsia="Times New Roman" w:hAnsi="Arial" w:cs="Arial"/>
            <w:color w:val="0B0080"/>
            <w:sz w:val="24"/>
            <w:szCs w:val="24"/>
            <w:u w:val="single"/>
            <w:lang w:val="es-ES"/>
          </w:rPr>
          <w:t>claves dicotómicas de identificación</w:t>
        </w:r>
      </w:hyperlink>
      <w:r w:rsidRPr="002779D8">
        <w:rPr>
          <w:rFonts w:ascii="Arial" w:eastAsia="Times New Roman" w:hAnsi="Arial" w:cs="Arial"/>
          <w:color w:val="202122"/>
          <w:sz w:val="24"/>
          <w:szCs w:val="24"/>
          <w:lang w:val="es-ES"/>
        </w:rPr>
        <w:t>, las cuales son utilizadas en la tarea de la determinación o identificación de organismos, que ubica a un organismo desconocido en un taxón conocido del sistema de clasificación dado. La determinación o identificación es además la especialidad, dentro de la taxonomía, que se ocupa de los principios de elaboración de las claves dicotómicas y otros instrumentos dirigidos al mismo fin.</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Las normas que regulan la creación de los sistemas de clasificación son en parte convenciones más o menos arbitrarias. Para comprender estas arbitrariedades (por ejemplo, la </w:t>
      </w:r>
      <w:hyperlink r:id="rId24" w:tooltip="Nomenclatura binominal" w:history="1">
        <w:r w:rsidRPr="002779D8">
          <w:rPr>
            <w:rFonts w:ascii="Arial" w:eastAsia="Times New Roman" w:hAnsi="Arial" w:cs="Arial"/>
            <w:color w:val="0B0080"/>
            <w:sz w:val="24"/>
            <w:szCs w:val="24"/>
            <w:u w:val="single"/>
            <w:lang w:val="es-ES"/>
          </w:rPr>
          <w:t>nomenclatura binominal</w:t>
        </w:r>
      </w:hyperlink>
      <w:r w:rsidRPr="002779D8">
        <w:rPr>
          <w:rFonts w:ascii="Arial" w:eastAsia="Times New Roman" w:hAnsi="Arial" w:cs="Arial"/>
          <w:color w:val="202122"/>
          <w:sz w:val="24"/>
          <w:szCs w:val="24"/>
          <w:lang w:val="es-ES"/>
        </w:rPr>
        <w:t> de las especies y la </w:t>
      </w:r>
      <w:hyperlink r:id="rId25" w:anchor="Nombres_de_los_taxones_por_encima_de_especie" w:tooltip="Nombre científico" w:history="1">
        <w:r w:rsidRPr="002779D8">
          <w:rPr>
            <w:rFonts w:ascii="Arial" w:eastAsia="Times New Roman" w:hAnsi="Arial" w:cs="Arial"/>
            <w:color w:val="0B0080"/>
            <w:sz w:val="24"/>
            <w:szCs w:val="24"/>
            <w:u w:val="single"/>
            <w:lang w:val="es-ES"/>
          </w:rPr>
          <w:t>uninominal</w:t>
        </w:r>
      </w:hyperlink>
      <w:r w:rsidRPr="002779D8">
        <w:rPr>
          <w:rFonts w:ascii="Arial" w:eastAsia="Times New Roman" w:hAnsi="Arial" w:cs="Arial"/>
          <w:color w:val="202122"/>
          <w:sz w:val="24"/>
          <w:szCs w:val="24"/>
          <w:lang w:val="es-ES"/>
        </w:rPr>
        <w:t> de las categorías superiores a </w:t>
      </w:r>
      <w:hyperlink r:id="rId26" w:tooltip="Especie" w:history="1">
        <w:r w:rsidRPr="002779D8">
          <w:rPr>
            <w:rFonts w:ascii="Arial" w:eastAsia="Times New Roman" w:hAnsi="Arial" w:cs="Arial"/>
            <w:color w:val="0B0080"/>
            <w:sz w:val="24"/>
            <w:szCs w:val="24"/>
            <w:u w:val="single"/>
            <w:lang w:val="es-ES"/>
          </w:rPr>
          <w:t>especie</w:t>
        </w:r>
      </w:hyperlink>
      <w:r w:rsidRPr="002779D8">
        <w:rPr>
          <w:rFonts w:ascii="Arial" w:eastAsia="Times New Roman" w:hAnsi="Arial" w:cs="Arial"/>
          <w:color w:val="202122"/>
          <w:sz w:val="24"/>
          <w:szCs w:val="24"/>
          <w:lang w:val="es-ES"/>
        </w:rPr>
        <w:t>, o también la cantidad de categorías taxonómicas y los nombres de las mismas) es necesario estudiar la historia de la Taxonomía, que nos ha dejado como herencia los </w:t>
      </w:r>
      <w:hyperlink r:id="rId27" w:anchor="C%C3%B3digos_Internacionales_de_Nomenclatura" w:tooltip="Nomenclatura (biología)" w:history="1">
        <w:r w:rsidRPr="002779D8">
          <w:rPr>
            <w:rFonts w:ascii="Arial" w:eastAsia="Times New Roman" w:hAnsi="Arial" w:cs="Arial"/>
            <w:color w:val="0B0080"/>
            <w:sz w:val="24"/>
            <w:szCs w:val="24"/>
            <w:u w:val="single"/>
            <w:lang w:val="es-ES"/>
          </w:rPr>
          <w:t>Códigos Internacionales de Nomenclatura</w:t>
        </w:r>
      </w:hyperlink>
      <w:r w:rsidRPr="002779D8">
        <w:rPr>
          <w:rFonts w:ascii="Arial" w:eastAsia="Times New Roman" w:hAnsi="Arial" w:cs="Arial"/>
          <w:color w:val="202122"/>
          <w:sz w:val="24"/>
          <w:szCs w:val="24"/>
          <w:lang w:val="es-ES"/>
        </w:rPr>
        <w:t> a cuyas reglas técnicas deben atenerse los sistemas de clasificación.</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 nueva crisis de </w:t>
      </w:r>
      <w:hyperlink r:id="rId28" w:tooltip="Biodiversidad" w:history="1">
        <w:r w:rsidRPr="002779D8">
          <w:rPr>
            <w:rFonts w:ascii="Arial" w:eastAsia="Times New Roman" w:hAnsi="Arial" w:cs="Arial"/>
            <w:color w:val="0B0080"/>
            <w:sz w:val="24"/>
            <w:szCs w:val="24"/>
            <w:u w:val="single"/>
            <w:lang w:val="es-ES"/>
          </w:rPr>
          <w:t>biodiversidad</w:t>
        </w:r>
      </w:hyperlink>
      <w:r w:rsidRPr="002779D8">
        <w:rPr>
          <w:rFonts w:ascii="Arial" w:eastAsia="Times New Roman" w:hAnsi="Arial" w:cs="Arial"/>
          <w:color w:val="202122"/>
          <w:sz w:val="24"/>
          <w:szCs w:val="24"/>
          <w:lang w:val="es-ES"/>
        </w:rPr>
        <w:t>, los avances en el análisis del </w:t>
      </w:r>
      <w:hyperlink r:id="rId29" w:tooltip="ADN" w:history="1">
        <w:r w:rsidRPr="002779D8">
          <w:rPr>
            <w:rFonts w:ascii="Arial" w:eastAsia="Times New Roman" w:hAnsi="Arial" w:cs="Arial"/>
            <w:color w:val="0B0080"/>
            <w:sz w:val="24"/>
            <w:szCs w:val="24"/>
            <w:u w:val="single"/>
            <w:lang w:val="es-ES"/>
          </w:rPr>
          <w:t>ADN</w:t>
        </w:r>
      </w:hyperlink>
      <w:r w:rsidRPr="002779D8">
        <w:rPr>
          <w:rFonts w:ascii="Arial" w:eastAsia="Times New Roman" w:hAnsi="Arial" w:cs="Arial"/>
          <w:color w:val="202122"/>
          <w:sz w:val="24"/>
          <w:szCs w:val="24"/>
          <w:lang w:val="es-ES"/>
        </w:rPr>
        <w:t>, y la posibilidad de intercambiar información a través de </w:t>
      </w:r>
      <w:hyperlink r:id="rId30" w:tooltip="Internet" w:history="1">
        <w:r w:rsidRPr="002779D8">
          <w:rPr>
            <w:rFonts w:ascii="Arial" w:eastAsia="Times New Roman" w:hAnsi="Arial" w:cs="Arial"/>
            <w:color w:val="0B0080"/>
            <w:sz w:val="24"/>
            <w:szCs w:val="24"/>
            <w:u w:val="single"/>
            <w:lang w:val="es-ES"/>
          </w:rPr>
          <w:t>Internet</w:t>
        </w:r>
      </w:hyperlink>
      <w:r w:rsidRPr="002779D8">
        <w:rPr>
          <w:rFonts w:ascii="Arial" w:eastAsia="Times New Roman" w:hAnsi="Arial" w:cs="Arial"/>
          <w:color w:val="202122"/>
          <w:sz w:val="24"/>
          <w:szCs w:val="24"/>
          <w:lang w:val="es-ES"/>
        </w:rPr>
        <w:t>, han dado un enorme impulso a esta ciencia en la </w:t>
      </w:r>
      <w:hyperlink r:id="rId31" w:tooltip="Década de 2000" w:history="1">
        <w:r w:rsidRPr="002779D8">
          <w:rPr>
            <w:rFonts w:ascii="Arial" w:eastAsia="Times New Roman" w:hAnsi="Arial" w:cs="Arial"/>
            <w:color w:val="0B0080"/>
            <w:sz w:val="24"/>
            <w:szCs w:val="24"/>
            <w:u w:val="single"/>
            <w:lang w:val="es-ES"/>
          </w:rPr>
          <w:t>década de 2000</w:t>
        </w:r>
      </w:hyperlink>
      <w:r w:rsidRPr="002779D8">
        <w:rPr>
          <w:rFonts w:ascii="Arial" w:eastAsia="Times New Roman" w:hAnsi="Arial" w:cs="Arial"/>
          <w:color w:val="202122"/>
          <w:sz w:val="24"/>
          <w:szCs w:val="24"/>
          <w:lang w:val="es-ES"/>
        </w:rPr>
        <w:t>, y han generado un debate acerca de la necesidad de hacer reformas sustanciales a los Códigos, que aún se están discutiendo. Algunos ejemplos de nuevas propuestas son la "Taxonomía libre de rangos", las "marcas de ADN" y la publicación por Internet.</w:t>
      </w:r>
    </w:p>
    <w:p w:rsidR="002779D8" w:rsidRPr="002779D8" w:rsidRDefault="002779D8" w:rsidP="002779D8">
      <w:pPr>
        <w:shd w:val="clear" w:color="auto" w:fill="F8F9FA"/>
        <w:spacing w:after="0" w:line="240" w:lineRule="auto"/>
        <w:rPr>
          <w:rFonts w:ascii="Arial" w:eastAsia="Times New Roman" w:hAnsi="Arial" w:cs="Arial"/>
          <w:color w:val="202122"/>
          <w:sz w:val="20"/>
          <w:szCs w:val="20"/>
          <w:lang w:val="es-ES"/>
        </w:rPr>
      </w:pPr>
      <w:r w:rsidRPr="002779D8">
        <w:rPr>
          <w:rFonts w:ascii="Arial" w:eastAsia="Times New Roman" w:hAnsi="Arial" w:cs="Arial"/>
          <w:color w:val="202122"/>
          <w:sz w:val="20"/>
          <w:szCs w:val="20"/>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0.25pt;height:17.25pt" o:ole="">
            <v:imagedata r:id="rId32" o:title=""/>
          </v:shape>
          <w:control r:id="rId33" w:name="DefaultOcxName" w:shapeid="_x0000_i1035"/>
        </w:object>
      </w:r>
    </w:p>
    <w:p w:rsidR="002779D8" w:rsidRPr="002779D8" w:rsidRDefault="002779D8" w:rsidP="002779D8">
      <w:pPr>
        <w:shd w:val="clear" w:color="auto" w:fill="F8F9FA"/>
        <w:spacing w:before="240" w:after="60" w:line="240" w:lineRule="auto"/>
        <w:jc w:val="center"/>
        <w:outlineLvl w:val="1"/>
        <w:rPr>
          <w:rFonts w:ascii="Arial" w:eastAsia="Times New Roman" w:hAnsi="Arial" w:cs="Arial"/>
          <w:b/>
          <w:bCs/>
          <w:color w:val="000000"/>
          <w:sz w:val="20"/>
          <w:szCs w:val="20"/>
          <w:lang w:val="es-ES"/>
        </w:rPr>
      </w:pPr>
      <w:r w:rsidRPr="002779D8">
        <w:rPr>
          <w:rFonts w:ascii="Arial" w:eastAsia="Times New Roman" w:hAnsi="Arial" w:cs="Arial"/>
          <w:b/>
          <w:bCs/>
          <w:color w:val="000000"/>
          <w:sz w:val="20"/>
          <w:szCs w:val="20"/>
          <w:lang w:val="es-ES"/>
        </w:rPr>
        <w:t>Índice</w:t>
      </w:r>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34" w:anchor="Definiciones_de_la_taxonom%C3%ADa_seg%C3%BAn_diferentes_escuelas" w:history="1">
        <w:r w:rsidRPr="002779D8">
          <w:rPr>
            <w:rFonts w:ascii="Arial" w:eastAsia="Times New Roman" w:hAnsi="Arial" w:cs="Arial"/>
            <w:color w:val="202122"/>
            <w:sz w:val="20"/>
            <w:szCs w:val="20"/>
            <w:lang w:val="es-ES"/>
          </w:rPr>
          <w:t>1</w:t>
        </w:r>
        <w:r w:rsidRPr="002779D8">
          <w:rPr>
            <w:rFonts w:ascii="Arial" w:eastAsia="Times New Roman" w:hAnsi="Arial" w:cs="Arial"/>
            <w:color w:val="0B0080"/>
            <w:sz w:val="20"/>
            <w:szCs w:val="20"/>
            <w:lang w:val="es-ES"/>
          </w:rPr>
          <w:t>Definiciones de la taxonomía según diferentes escuelas</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35" w:anchor="Caracter%C3%ADsticas_de_los_sistemas_de_clasificaci%C3%B3n" w:history="1">
        <w:r w:rsidRPr="002779D8">
          <w:rPr>
            <w:rFonts w:ascii="Arial" w:eastAsia="Times New Roman" w:hAnsi="Arial" w:cs="Arial"/>
            <w:color w:val="202122"/>
            <w:sz w:val="20"/>
            <w:szCs w:val="20"/>
            <w:lang w:val="es-ES"/>
          </w:rPr>
          <w:t>2</w:t>
        </w:r>
        <w:r w:rsidRPr="002779D8">
          <w:rPr>
            <w:rFonts w:ascii="Arial" w:eastAsia="Times New Roman" w:hAnsi="Arial" w:cs="Arial"/>
            <w:color w:val="0B0080"/>
            <w:sz w:val="20"/>
            <w:szCs w:val="20"/>
            <w:lang w:val="es-ES"/>
          </w:rPr>
          <w:t>Características de los sistemas de clasificación</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36" w:anchor="Nomenclatura" w:history="1">
        <w:r w:rsidRPr="002779D8">
          <w:rPr>
            <w:rFonts w:ascii="Arial" w:eastAsia="Times New Roman" w:hAnsi="Arial" w:cs="Arial"/>
            <w:color w:val="202122"/>
            <w:sz w:val="20"/>
            <w:szCs w:val="20"/>
            <w:lang w:val="es-ES"/>
          </w:rPr>
          <w:t>3</w:t>
        </w:r>
        <w:r w:rsidRPr="002779D8">
          <w:rPr>
            <w:rFonts w:ascii="Arial" w:eastAsia="Times New Roman" w:hAnsi="Arial" w:cs="Arial"/>
            <w:color w:val="0B0080"/>
            <w:sz w:val="20"/>
            <w:szCs w:val="20"/>
            <w:lang w:val="es-ES"/>
          </w:rPr>
          <w:t>Nomenclatura</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37" w:anchor="Categor%C3%ADas_taxon%C3%B3micas" w:history="1">
        <w:r w:rsidRPr="002779D8">
          <w:rPr>
            <w:rFonts w:ascii="Arial" w:eastAsia="Times New Roman" w:hAnsi="Arial" w:cs="Arial"/>
            <w:color w:val="202122"/>
            <w:sz w:val="20"/>
            <w:szCs w:val="20"/>
            <w:lang w:val="es-ES"/>
          </w:rPr>
          <w:t>3.1</w:t>
        </w:r>
        <w:r w:rsidRPr="002779D8">
          <w:rPr>
            <w:rFonts w:ascii="Arial" w:eastAsia="Times New Roman" w:hAnsi="Arial" w:cs="Arial"/>
            <w:color w:val="0B0080"/>
            <w:sz w:val="20"/>
            <w:szCs w:val="20"/>
            <w:lang w:val="es-ES"/>
          </w:rPr>
          <w:t>Categorías taxonómicas</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38" w:anchor="Nombre_cient%C3%ADfico" w:history="1">
        <w:r w:rsidRPr="002779D8">
          <w:rPr>
            <w:rFonts w:ascii="Arial" w:eastAsia="Times New Roman" w:hAnsi="Arial" w:cs="Arial"/>
            <w:color w:val="202122"/>
            <w:sz w:val="20"/>
            <w:szCs w:val="20"/>
            <w:lang w:val="es-ES"/>
          </w:rPr>
          <w:t>3.2</w:t>
        </w:r>
        <w:r w:rsidRPr="002779D8">
          <w:rPr>
            <w:rFonts w:ascii="Arial" w:eastAsia="Times New Roman" w:hAnsi="Arial" w:cs="Arial"/>
            <w:color w:val="0B0080"/>
            <w:sz w:val="20"/>
            <w:szCs w:val="20"/>
            <w:lang w:val="es-ES"/>
          </w:rPr>
          <w:t>Nombre científico</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39" w:anchor="Determinaci%C3%B3n_o_Identificaci%C3%B3n_de_organismos" w:history="1">
        <w:r w:rsidRPr="002779D8">
          <w:rPr>
            <w:rFonts w:ascii="Arial" w:eastAsia="Times New Roman" w:hAnsi="Arial" w:cs="Arial"/>
            <w:color w:val="202122"/>
            <w:sz w:val="20"/>
            <w:szCs w:val="20"/>
            <w:lang w:val="es-ES"/>
          </w:rPr>
          <w:t>4</w:t>
        </w:r>
        <w:r w:rsidRPr="002779D8">
          <w:rPr>
            <w:rFonts w:ascii="Arial" w:eastAsia="Times New Roman" w:hAnsi="Arial" w:cs="Arial"/>
            <w:color w:val="0B0080"/>
            <w:sz w:val="20"/>
            <w:szCs w:val="20"/>
            <w:lang w:val="es-ES"/>
          </w:rPr>
          <w:t>Determinación o Identificación de organismos</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40" w:anchor="Historia_de_la_Taxonom%C3%ADa" w:history="1">
        <w:r w:rsidRPr="002779D8">
          <w:rPr>
            <w:rFonts w:ascii="Arial" w:eastAsia="Times New Roman" w:hAnsi="Arial" w:cs="Arial"/>
            <w:color w:val="202122"/>
            <w:sz w:val="20"/>
            <w:szCs w:val="20"/>
            <w:lang w:val="es-ES"/>
          </w:rPr>
          <w:t>5</w:t>
        </w:r>
        <w:r w:rsidRPr="002779D8">
          <w:rPr>
            <w:rFonts w:ascii="Arial" w:eastAsia="Times New Roman" w:hAnsi="Arial" w:cs="Arial"/>
            <w:color w:val="0B0080"/>
            <w:sz w:val="20"/>
            <w:szCs w:val="20"/>
            <w:lang w:val="es-ES"/>
          </w:rPr>
          <w:t>Historia de la Taxonomía</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1" w:anchor="Los_or%C3%ADgenes_de_la_taxonom%C3%ADa" w:history="1">
        <w:r w:rsidRPr="002779D8">
          <w:rPr>
            <w:rFonts w:ascii="Arial" w:eastAsia="Times New Roman" w:hAnsi="Arial" w:cs="Arial"/>
            <w:color w:val="202122"/>
            <w:sz w:val="20"/>
            <w:szCs w:val="20"/>
            <w:lang w:val="es-ES"/>
          </w:rPr>
          <w:t>5.1</w:t>
        </w:r>
        <w:r w:rsidRPr="002779D8">
          <w:rPr>
            <w:rFonts w:ascii="Arial" w:eastAsia="Times New Roman" w:hAnsi="Arial" w:cs="Arial"/>
            <w:color w:val="0B0080"/>
            <w:sz w:val="20"/>
            <w:szCs w:val="20"/>
            <w:lang w:val="es-ES"/>
          </w:rPr>
          <w:t>Los orígenes de la taxonomía</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2" w:anchor="De_la_taxonom%C3%ADa_linneana_al_Origen_de_las_especies" w:history="1">
        <w:r w:rsidRPr="002779D8">
          <w:rPr>
            <w:rFonts w:ascii="Arial" w:eastAsia="Times New Roman" w:hAnsi="Arial" w:cs="Arial"/>
            <w:color w:val="202122"/>
            <w:sz w:val="20"/>
            <w:szCs w:val="20"/>
            <w:lang w:val="es-ES"/>
          </w:rPr>
          <w:t>5.2</w:t>
        </w:r>
        <w:r w:rsidRPr="002779D8">
          <w:rPr>
            <w:rFonts w:ascii="Arial" w:eastAsia="Times New Roman" w:hAnsi="Arial" w:cs="Arial"/>
            <w:color w:val="0B0080"/>
            <w:sz w:val="20"/>
            <w:szCs w:val="20"/>
            <w:lang w:val="es-ES"/>
          </w:rPr>
          <w:t xml:space="preserve">De la taxonomía </w:t>
        </w:r>
        <w:proofErr w:type="spellStart"/>
        <w:r w:rsidRPr="002779D8">
          <w:rPr>
            <w:rFonts w:ascii="Arial" w:eastAsia="Times New Roman" w:hAnsi="Arial" w:cs="Arial"/>
            <w:color w:val="0B0080"/>
            <w:sz w:val="20"/>
            <w:szCs w:val="20"/>
            <w:lang w:val="es-ES"/>
          </w:rPr>
          <w:t>linneana</w:t>
        </w:r>
        <w:proofErr w:type="spellEnd"/>
        <w:r w:rsidRPr="002779D8">
          <w:rPr>
            <w:rFonts w:ascii="Arial" w:eastAsia="Times New Roman" w:hAnsi="Arial" w:cs="Arial"/>
            <w:color w:val="0B0080"/>
            <w:sz w:val="20"/>
            <w:szCs w:val="20"/>
            <w:lang w:val="es-ES"/>
          </w:rPr>
          <w:t xml:space="preserve"> al </w:t>
        </w:r>
        <w:r w:rsidRPr="002779D8">
          <w:rPr>
            <w:rFonts w:ascii="Arial" w:eastAsia="Times New Roman" w:hAnsi="Arial" w:cs="Arial"/>
            <w:i/>
            <w:iCs/>
            <w:color w:val="0B0080"/>
            <w:sz w:val="20"/>
            <w:szCs w:val="20"/>
            <w:lang w:val="es-ES"/>
          </w:rPr>
          <w:t>Origen de las especies</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3" w:anchor="Taxonom%C3%ADa_y_evoluci%C3%B3n" w:history="1">
        <w:r w:rsidRPr="002779D8">
          <w:rPr>
            <w:rFonts w:ascii="Arial" w:eastAsia="Times New Roman" w:hAnsi="Arial" w:cs="Arial"/>
            <w:color w:val="202122"/>
            <w:sz w:val="20"/>
            <w:szCs w:val="20"/>
            <w:lang w:val="es-ES"/>
          </w:rPr>
          <w:t>5.3</w:t>
        </w:r>
        <w:r w:rsidRPr="002779D8">
          <w:rPr>
            <w:rFonts w:ascii="Arial" w:eastAsia="Times New Roman" w:hAnsi="Arial" w:cs="Arial"/>
            <w:color w:val="0B0080"/>
            <w:sz w:val="20"/>
            <w:szCs w:val="20"/>
            <w:lang w:val="es-ES"/>
          </w:rPr>
          <w:t>Taxonomía y evolución</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4" w:anchor="Formalizaci%C3%B3n_de_las_normas:_los_C%C3%B3digos" w:history="1">
        <w:r w:rsidRPr="002779D8">
          <w:rPr>
            <w:rFonts w:ascii="Arial" w:eastAsia="Times New Roman" w:hAnsi="Arial" w:cs="Arial"/>
            <w:color w:val="202122"/>
            <w:sz w:val="20"/>
            <w:szCs w:val="20"/>
            <w:lang w:val="es-ES"/>
          </w:rPr>
          <w:t>5.4</w:t>
        </w:r>
        <w:r w:rsidRPr="002779D8">
          <w:rPr>
            <w:rFonts w:ascii="Arial" w:eastAsia="Times New Roman" w:hAnsi="Arial" w:cs="Arial"/>
            <w:color w:val="0B0080"/>
            <w:sz w:val="20"/>
            <w:szCs w:val="20"/>
            <w:lang w:val="es-ES"/>
          </w:rPr>
          <w:t>Formalización de las normas: los Códigos</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45" w:anchor="%C2%BFPor_qu%C3%A9_cambian_los_nombres_de_los_taxones?" w:history="1">
        <w:r w:rsidRPr="002779D8">
          <w:rPr>
            <w:rFonts w:ascii="Arial" w:eastAsia="Times New Roman" w:hAnsi="Arial" w:cs="Arial"/>
            <w:color w:val="202122"/>
            <w:sz w:val="20"/>
            <w:szCs w:val="20"/>
            <w:lang w:val="es-ES"/>
          </w:rPr>
          <w:t>6</w:t>
        </w:r>
        <w:r w:rsidRPr="002779D8">
          <w:rPr>
            <w:rFonts w:ascii="Arial" w:eastAsia="Times New Roman" w:hAnsi="Arial" w:cs="Arial"/>
            <w:color w:val="0B0080"/>
            <w:sz w:val="20"/>
            <w:szCs w:val="20"/>
            <w:lang w:val="es-ES"/>
          </w:rPr>
          <w:t>¿Por qué cambian los nombres de los taxones?</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46" w:anchor="Perspectivas_actuales_de_la_ciencia_de_la_Taxonom%C3%ADa" w:history="1">
        <w:r w:rsidRPr="002779D8">
          <w:rPr>
            <w:rFonts w:ascii="Arial" w:eastAsia="Times New Roman" w:hAnsi="Arial" w:cs="Arial"/>
            <w:color w:val="202122"/>
            <w:sz w:val="20"/>
            <w:szCs w:val="20"/>
            <w:lang w:val="es-ES"/>
          </w:rPr>
          <w:t>7</w:t>
        </w:r>
        <w:r w:rsidRPr="002779D8">
          <w:rPr>
            <w:rFonts w:ascii="Arial" w:eastAsia="Times New Roman" w:hAnsi="Arial" w:cs="Arial"/>
            <w:color w:val="0B0080"/>
            <w:sz w:val="20"/>
            <w:szCs w:val="20"/>
            <w:lang w:val="es-ES"/>
          </w:rPr>
          <w:t>Perspectivas actuales de la ciencia de la Taxonomía</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7" w:anchor="El_rol_del_ADN_en_la_taxonom%C3%ADa" w:history="1">
        <w:r w:rsidRPr="002779D8">
          <w:rPr>
            <w:rFonts w:ascii="Arial" w:eastAsia="Times New Roman" w:hAnsi="Arial" w:cs="Arial"/>
            <w:color w:val="202122"/>
            <w:sz w:val="20"/>
            <w:szCs w:val="20"/>
            <w:lang w:val="es-ES"/>
          </w:rPr>
          <w:t>7.1</w:t>
        </w:r>
        <w:r w:rsidRPr="002779D8">
          <w:rPr>
            <w:rFonts w:ascii="Arial" w:eastAsia="Times New Roman" w:hAnsi="Arial" w:cs="Arial"/>
            <w:color w:val="0B0080"/>
            <w:sz w:val="20"/>
            <w:szCs w:val="20"/>
            <w:lang w:val="es-ES"/>
          </w:rPr>
          <w:t>El rol del ADN en la taxonomía</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8" w:anchor="Iniciativas_taxon%C3%B3micas_en_Internet" w:history="1">
        <w:r w:rsidRPr="002779D8">
          <w:rPr>
            <w:rFonts w:ascii="Arial" w:eastAsia="Times New Roman" w:hAnsi="Arial" w:cs="Arial"/>
            <w:color w:val="202122"/>
            <w:sz w:val="20"/>
            <w:szCs w:val="20"/>
            <w:lang w:val="es-ES"/>
          </w:rPr>
          <w:t>7.2</w:t>
        </w:r>
        <w:r w:rsidRPr="002779D8">
          <w:rPr>
            <w:rFonts w:ascii="Arial" w:eastAsia="Times New Roman" w:hAnsi="Arial" w:cs="Arial"/>
            <w:color w:val="0B0080"/>
            <w:sz w:val="20"/>
            <w:szCs w:val="20"/>
            <w:lang w:val="es-ES"/>
          </w:rPr>
          <w:t>Iniciativas taxonómicas en Internet</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49" w:anchor="Propuestas_de_un_registro_central_de_nombres" w:history="1">
        <w:r w:rsidRPr="002779D8">
          <w:rPr>
            <w:rFonts w:ascii="Arial" w:eastAsia="Times New Roman" w:hAnsi="Arial" w:cs="Arial"/>
            <w:color w:val="202122"/>
            <w:sz w:val="20"/>
            <w:szCs w:val="20"/>
            <w:lang w:val="es-ES"/>
          </w:rPr>
          <w:t>7.3</w:t>
        </w:r>
        <w:r w:rsidRPr="002779D8">
          <w:rPr>
            <w:rFonts w:ascii="Arial" w:eastAsia="Times New Roman" w:hAnsi="Arial" w:cs="Arial"/>
            <w:color w:val="0B0080"/>
            <w:sz w:val="20"/>
            <w:szCs w:val="20"/>
            <w:lang w:val="es-ES"/>
          </w:rPr>
          <w:t>Propuestas de un registro central de nombres</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50" w:anchor="Propuestas_de_taxonom%C3%ADa_libre_de_rangos" w:history="1">
        <w:r w:rsidRPr="002779D8">
          <w:rPr>
            <w:rFonts w:ascii="Arial" w:eastAsia="Times New Roman" w:hAnsi="Arial" w:cs="Arial"/>
            <w:color w:val="202122"/>
            <w:sz w:val="20"/>
            <w:szCs w:val="20"/>
            <w:lang w:val="es-ES"/>
          </w:rPr>
          <w:t>7.4</w:t>
        </w:r>
        <w:r w:rsidRPr="002779D8">
          <w:rPr>
            <w:rFonts w:ascii="Arial" w:eastAsia="Times New Roman" w:hAnsi="Arial" w:cs="Arial"/>
            <w:color w:val="0B0080"/>
            <w:sz w:val="20"/>
            <w:szCs w:val="20"/>
            <w:lang w:val="es-ES"/>
          </w:rPr>
          <w:t>Propuestas de taxonomía libre de rangos</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51" w:anchor="El_futuro_de_los_C%C3%B3digos" w:history="1">
        <w:r w:rsidRPr="002779D8">
          <w:rPr>
            <w:rFonts w:ascii="Arial" w:eastAsia="Times New Roman" w:hAnsi="Arial" w:cs="Arial"/>
            <w:color w:val="202122"/>
            <w:sz w:val="20"/>
            <w:szCs w:val="20"/>
            <w:lang w:val="es-ES"/>
          </w:rPr>
          <w:t>7.5</w:t>
        </w:r>
        <w:r w:rsidRPr="002779D8">
          <w:rPr>
            <w:rFonts w:ascii="Arial" w:eastAsia="Times New Roman" w:hAnsi="Arial" w:cs="Arial"/>
            <w:color w:val="0B0080"/>
            <w:sz w:val="20"/>
            <w:szCs w:val="20"/>
            <w:lang w:val="es-ES"/>
          </w:rPr>
          <w:t>El futuro de los Códigos</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52" w:anchor="Referencias" w:history="1">
        <w:r w:rsidRPr="002779D8">
          <w:rPr>
            <w:rFonts w:ascii="Arial" w:eastAsia="Times New Roman" w:hAnsi="Arial" w:cs="Arial"/>
            <w:color w:val="202122"/>
            <w:sz w:val="20"/>
            <w:szCs w:val="20"/>
            <w:lang w:val="es-ES"/>
          </w:rPr>
          <w:t>8</w:t>
        </w:r>
        <w:r w:rsidRPr="002779D8">
          <w:rPr>
            <w:rFonts w:ascii="Arial" w:eastAsia="Times New Roman" w:hAnsi="Arial" w:cs="Arial"/>
            <w:color w:val="0B0080"/>
            <w:sz w:val="20"/>
            <w:szCs w:val="20"/>
            <w:lang w:val="es-ES"/>
          </w:rPr>
          <w:t>Referencias</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53" w:anchor="Bibliograf%C3%ADa" w:history="1">
        <w:r w:rsidRPr="002779D8">
          <w:rPr>
            <w:rFonts w:ascii="Arial" w:eastAsia="Times New Roman" w:hAnsi="Arial" w:cs="Arial"/>
            <w:color w:val="202122"/>
            <w:sz w:val="20"/>
            <w:szCs w:val="20"/>
            <w:lang w:val="es-ES"/>
          </w:rPr>
          <w:t>9</w:t>
        </w:r>
        <w:r w:rsidRPr="002779D8">
          <w:rPr>
            <w:rFonts w:ascii="Arial" w:eastAsia="Times New Roman" w:hAnsi="Arial" w:cs="Arial"/>
            <w:color w:val="0B0080"/>
            <w:sz w:val="20"/>
            <w:szCs w:val="20"/>
            <w:lang w:val="es-ES"/>
          </w:rPr>
          <w:t>Bibliografía</w:t>
        </w:r>
      </w:hyperlink>
    </w:p>
    <w:p w:rsidR="002779D8" w:rsidRPr="002779D8" w:rsidRDefault="002779D8" w:rsidP="002779D8">
      <w:pPr>
        <w:numPr>
          <w:ilvl w:val="1"/>
          <w:numId w:val="1"/>
        </w:numPr>
        <w:shd w:val="clear" w:color="auto" w:fill="F8F9FA"/>
        <w:spacing w:before="100" w:beforeAutospacing="1" w:after="24" w:line="240" w:lineRule="auto"/>
        <w:ind w:left="480"/>
        <w:rPr>
          <w:rFonts w:ascii="Arial" w:eastAsia="Times New Roman" w:hAnsi="Arial" w:cs="Arial"/>
          <w:color w:val="202122"/>
          <w:sz w:val="20"/>
          <w:szCs w:val="20"/>
          <w:lang w:val="es-ES"/>
        </w:rPr>
      </w:pPr>
      <w:hyperlink r:id="rId54" w:anchor="En_perspectivas_actuales_de_la_ciencia_de_la_Taxonom%C3%ADa" w:history="1">
        <w:r w:rsidRPr="002779D8">
          <w:rPr>
            <w:rFonts w:ascii="Arial" w:eastAsia="Times New Roman" w:hAnsi="Arial" w:cs="Arial"/>
            <w:color w:val="202122"/>
            <w:sz w:val="20"/>
            <w:szCs w:val="20"/>
            <w:lang w:val="es-ES"/>
          </w:rPr>
          <w:t>9.1</w:t>
        </w:r>
        <w:r w:rsidRPr="002779D8">
          <w:rPr>
            <w:rFonts w:ascii="Arial" w:eastAsia="Times New Roman" w:hAnsi="Arial" w:cs="Arial"/>
            <w:color w:val="0B0080"/>
            <w:sz w:val="20"/>
            <w:szCs w:val="20"/>
            <w:lang w:val="es-ES"/>
          </w:rPr>
          <w:t>En perspectivas actuales de la ciencia de la Taxonomía</w:t>
        </w:r>
      </w:hyperlink>
    </w:p>
    <w:p w:rsidR="002779D8" w:rsidRPr="002779D8" w:rsidRDefault="002779D8" w:rsidP="002779D8">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val="es-ES"/>
        </w:rPr>
      </w:pPr>
      <w:hyperlink r:id="rId55" w:anchor="V%C3%A9ase_tambi%C3%A9n" w:history="1">
        <w:r w:rsidRPr="002779D8">
          <w:rPr>
            <w:rFonts w:ascii="Arial" w:eastAsia="Times New Roman" w:hAnsi="Arial" w:cs="Arial"/>
            <w:color w:val="202122"/>
            <w:sz w:val="20"/>
            <w:szCs w:val="20"/>
            <w:lang w:val="es-ES"/>
          </w:rPr>
          <w:t>10</w:t>
        </w:r>
        <w:r w:rsidRPr="002779D8">
          <w:rPr>
            <w:rFonts w:ascii="Arial" w:eastAsia="Times New Roman" w:hAnsi="Arial" w:cs="Arial"/>
            <w:color w:val="0B0080"/>
            <w:sz w:val="20"/>
            <w:szCs w:val="20"/>
            <w:lang w:val="es-ES"/>
          </w:rPr>
          <w:t>Véase también</w:t>
        </w:r>
      </w:hyperlink>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Definiciones de la taxonomía según diferentes escuelas</w:t>
      </w:r>
      <w:r w:rsidRPr="002779D8">
        <w:rPr>
          <w:rFonts w:ascii="Arial" w:eastAsia="Times New Roman" w:hAnsi="Arial" w:cs="Arial"/>
          <w:color w:val="54595D"/>
          <w:sz w:val="24"/>
          <w:szCs w:val="24"/>
          <w:lang w:val="es-ES"/>
        </w:rPr>
        <w:t>[</w:t>
      </w:r>
      <w:hyperlink r:id="rId56" w:tooltip="Editar sección: Definiciones de la taxonomía según diferentes escuela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hd w:val="clear" w:color="auto" w:fill="F8F9FA"/>
        <w:spacing w:after="0" w:line="240" w:lineRule="auto"/>
        <w:jc w:val="center"/>
        <w:rPr>
          <w:rFonts w:ascii="Arial" w:eastAsia="Times New Roman" w:hAnsi="Arial" w:cs="Arial"/>
          <w:color w:val="202122"/>
          <w:sz w:val="20"/>
          <w:szCs w:val="20"/>
          <w:lang w:val="es-ES"/>
        </w:rPr>
      </w:pPr>
      <w:r w:rsidRPr="002779D8">
        <w:rPr>
          <w:rFonts w:ascii="Arial" w:eastAsia="Times New Roman" w:hAnsi="Arial" w:cs="Arial"/>
          <w:noProof/>
          <w:color w:val="0B0080"/>
          <w:sz w:val="20"/>
          <w:szCs w:val="20"/>
        </w:rPr>
        <w:drawing>
          <wp:inline distT="0" distB="0" distL="0" distR="0">
            <wp:extent cx="2381250" cy="2209800"/>
            <wp:effectExtent l="0" t="0" r="0" b="0"/>
            <wp:docPr id="3" name="Imagen 3" descr="https://upload.wikimedia.org/wikipedia/commons/thumb/e/e5/Taxonomia-y-filogenia.gif/250px-Taxonomia-y-filogenia.gif">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5/Taxonomia-y-filogenia.gif/250px-Taxonomia-y-filogenia.gif">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81250" cy="2209800"/>
                    </a:xfrm>
                    <a:prstGeom prst="rect">
                      <a:avLst/>
                    </a:prstGeom>
                    <a:noFill/>
                    <a:ln>
                      <a:noFill/>
                    </a:ln>
                  </pic:spPr>
                </pic:pic>
              </a:graphicData>
            </a:graphic>
          </wp:inline>
        </w:drawing>
      </w:r>
    </w:p>
    <w:p w:rsidR="002779D8" w:rsidRPr="002779D8" w:rsidRDefault="002779D8" w:rsidP="002779D8">
      <w:pPr>
        <w:shd w:val="clear" w:color="auto" w:fill="F8F9FA"/>
        <w:spacing w:line="336" w:lineRule="atLeast"/>
        <w:rPr>
          <w:rFonts w:ascii="Arial" w:eastAsia="Times New Roman" w:hAnsi="Arial" w:cs="Arial"/>
          <w:color w:val="202122"/>
          <w:sz w:val="19"/>
          <w:szCs w:val="19"/>
          <w:lang w:val="es-ES"/>
        </w:rPr>
      </w:pPr>
      <w:r w:rsidRPr="002779D8">
        <w:rPr>
          <w:rFonts w:ascii="Arial" w:eastAsia="Times New Roman" w:hAnsi="Arial" w:cs="Arial"/>
          <w:color w:val="202122"/>
          <w:sz w:val="19"/>
          <w:szCs w:val="19"/>
          <w:lang w:val="es-ES"/>
        </w:rPr>
        <w:t xml:space="preserve">La taxonomía en la actualidad (según la escuela </w:t>
      </w:r>
      <w:proofErr w:type="spellStart"/>
      <w:r w:rsidRPr="002779D8">
        <w:rPr>
          <w:rFonts w:ascii="Arial" w:eastAsia="Times New Roman" w:hAnsi="Arial" w:cs="Arial"/>
          <w:color w:val="202122"/>
          <w:sz w:val="19"/>
          <w:szCs w:val="19"/>
          <w:lang w:val="es-ES"/>
        </w:rPr>
        <w:t>cladista</w:t>
      </w:r>
      <w:proofErr w:type="spellEnd"/>
      <w:r w:rsidRPr="002779D8">
        <w:rPr>
          <w:rFonts w:ascii="Arial" w:eastAsia="Times New Roman" w:hAnsi="Arial" w:cs="Arial"/>
          <w:color w:val="202122"/>
          <w:sz w:val="19"/>
          <w:szCs w:val="19"/>
          <w:lang w:val="es-ES"/>
        </w:rPr>
        <w:t>) decide qué nodos del árbol filogenético (</w:t>
      </w:r>
      <w:proofErr w:type="spellStart"/>
      <w:r w:rsidRPr="002779D8">
        <w:rPr>
          <w:rFonts w:ascii="Arial" w:eastAsia="Times New Roman" w:hAnsi="Arial" w:cs="Arial"/>
          <w:color w:val="202122"/>
          <w:sz w:val="19"/>
          <w:szCs w:val="19"/>
          <w:lang w:val="es-ES"/>
        </w:rPr>
        <w:t>clados</w:t>
      </w:r>
      <w:proofErr w:type="spellEnd"/>
      <w:r w:rsidRPr="002779D8">
        <w:rPr>
          <w:rFonts w:ascii="Arial" w:eastAsia="Times New Roman" w:hAnsi="Arial" w:cs="Arial"/>
          <w:color w:val="202122"/>
          <w:sz w:val="19"/>
          <w:szCs w:val="19"/>
          <w:lang w:val="es-ES"/>
        </w:rPr>
        <w:t>) se convertirán en taxones y en qué categorías taxonómicas se ubican.</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Según la </w:t>
      </w:r>
      <w:hyperlink r:id="rId59" w:tooltip="Cladística" w:history="1">
        <w:r w:rsidRPr="002779D8">
          <w:rPr>
            <w:rFonts w:ascii="Arial" w:eastAsia="Times New Roman" w:hAnsi="Arial" w:cs="Arial"/>
            <w:color w:val="0B0080"/>
            <w:sz w:val="24"/>
            <w:szCs w:val="24"/>
            <w:u w:val="single"/>
            <w:lang w:val="es-ES"/>
          </w:rPr>
          <w:t xml:space="preserve">escuela </w:t>
        </w:r>
        <w:proofErr w:type="spellStart"/>
        <w:r w:rsidRPr="002779D8">
          <w:rPr>
            <w:rFonts w:ascii="Arial" w:eastAsia="Times New Roman" w:hAnsi="Arial" w:cs="Arial"/>
            <w:color w:val="0B0080"/>
            <w:sz w:val="24"/>
            <w:szCs w:val="24"/>
            <w:u w:val="single"/>
            <w:lang w:val="es-ES"/>
          </w:rPr>
          <w:t>cladista</w:t>
        </w:r>
        <w:proofErr w:type="spellEnd"/>
      </w:hyperlink>
      <w:r w:rsidRPr="002779D8">
        <w:rPr>
          <w:rFonts w:ascii="Arial" w:eastAsia="Times New Roman" w:hAnsi="Arial" w:cs="Arial"/>
          <w:color w:val="202122"/>
          <w:sz w:val="24"/>
          <w:szCs w:val="24"/>
          <w:lang w:val="es-ES"/>
        </w:rPr>
        <w:t>, que predomina hoy en día, la taxonomía es la ciencia que debe decidir qué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"https://es.wikipedia.org/wiki/Clado" \o "Clado"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clados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del árbol filogenético se convertirán en taxones, y en qué categoría taxonómica debería estar cada </w:t>
      </w:r>
      <w:hyperlink r:id="rId60" w:tooltip="Taxón" w:history="1">
        <w:r w:rsidRPr="002779D8">
          <w:rPr>
            <w:rFonts w:ascii="Arial" w:eastAsia="Times New Roman" w:hAnsi="Arial" w:cs="Arial"/>
            <w:color w:val="0B0080"/>
            <w:sz w:val="24"/>
            <w:szCs w:val="24"/>
            <w:u w:val="single"/>
            <w:lang w:val="es-ES"/>
          </w:rPr>
          <w:t>taxón</w:t>
        </w:r>
      </w:hyperlink>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Hay otras escuelas de clasificación. Quizás la más importante, dentro de las "minoritarias", sea la que considera que los grupos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"https://es.wikipedia.org/wiki/Parafil%C3%A9tico" \o "Parafilético"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parafiléticos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xml:space="preserve"> también deberían tener la posibilidad de ser convertidos en taxones, si los grupos que los conforman son lo suficientemente similares entre sí y lo suficientemente disímiles del </w:t>
      </w:r>
      <w:proofErr w:type="spellStart"/>
      <w:r w:rsidRPr="002779D8">
        <w:rPr>
          <w:rFonts w:ascii="Arial" w:eastAsia="Times New Roman" w:hAnsi="Arial" w:cs="Arial"/>
          <w:color w:val="202122"/>
          <w:sz w:val="24"/>
          <w:szCs w:val="24"/>
          <w:lang w:val="es-ES"/>
        </w:rPr>
        <w:t>clado</w:t>
      </w:r>
      <w:proofErr w:type="spellEnd"/>
      <w:r w:rsidRPr="002779D8">
        <w:rPr>
          <w:rFonts w:ascii="Arial" w:eastAsia="Times New Roman" w:hAnsi="Arial" w:cs="Arial"/>
          <w:color w:val="202122"/>
          <w:sz w:val="24"/>
          <w:szCs w:val="24"/>
          <w:lang w:val="es-ES"/>
        </w:rPr>
        <w:t xml:space="preserve"> que queda afuera (</w:t>
      </w:r>
      <w:hyperlink r:id="rId61" w:tooltip="Sistemática evolutiva" w:history="1">
        <w:r w:rsidRPr="002779D8">
          <w:rPr>
            <w:rFonts w:ascii="Arial" w:eastAsia="Times New Roman" w:hAnsi="Arial" w:cs="Arial"/>
            <w:color w:val="0B0080"/>
            <w:sz w:val="24"/>
            <w:szCs w:val="24"/>
            <w:u w:val="single"/>
            <w:lang w:val="es-ES"/>
          </w:rPr>
          <w:t>escuela evolucionista</w:t>
        </w:r>
      </w:hyperlink>
      <w:r w:rsidRPr="002779D8">
        <w:rPr>
          <w:rFonts w:ascii="Arial" w:eastAsia="Times New Roman" w:hAnsi="Arial" w:cs="Arial"/>
          <w:color w:val="202122"/>
          <w:sz w:val="24"/>
          <w:szCs w:val="24"/>
          <w:lang w:val="es-ES"/>
        </w:rPr>
        <w:t>, Simpson 1961,</w:t>
      </w:r>
      <w:hyperlink r:id="rId62" w:anchor="cite_note-2" w:history="1">
        <w:r w:rsidRPr="002779D8">
          <w:rPr>
            <w:rFonts w:ascii="Arial" w:eastAsia="Times New Roman" w:hAnsi="Arial" w:cs="Arial"/>
            <w:color w:val="0B0080"/>
            <w:sz w:val="24"/>
            <w:szCs w:val="24"/>
            <w:u w:val="single"/>
            <w:vertAlign w:val="superscript"/>
            <w:lang w:val="es-ES"/>
          </w:rPr>
          <w:t>2</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Ashlock</w:t>
      </w:r>
      <w:proofErr w:type="spellEnd"/>
      <w:r w:rsidRPr="002779D8">
        <w:rPr>
          <w:rFonts w:ascii="Arial" w:eastAsia="Times New Roman" w:hAnsi="Arial" w:cs="Arial"/>
          <w:color w:val="202122"/>
          <w:sz w:val="24"/>
          <w:szCs w:val="24"/>
          <w:lang w:val="es-ES"/>
        </w:rPr>
        <w:t xml:space="preserve"> 1979,</w:t>
      </w:r>
      <w:hyperlink r:id="rId63" w:anchor="cite_note-3" w:history="1">
        <w:r w:rsidRPr="002779D8">
          <w:rPr>
            <w:rFonts w:ascii="Arial" w:eastAsia="Times New Roman" w:hAnsi="Arial" w:cs="Arial"/>
            <w:color w:val="0B0080"/>
            <w:sz w:val="24"/>
            <w:szCs w:val="24"/>
            <w:u w:val="single"/>
            <w:vertAlign w:val="superscript"/>
            <w:lang w:val="es-ES"/>
          </w:rPr>
          <w:t>3</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Cronquist</w:t>
      </w:r>
      <w:proofErr w:type="spellEnd"/>
      <w:r w:rsidRPr="002779D8">
        <w:rPr>
          <w:rFonts w:ascii="Arial" w:eastAsia="Times New Roman" w:hAnsi="Arial" w:cs="Arial"/>
          <w:color w:val="202122"/>
          <w:sz w:val="24"/>
          <w:szCs w:val="24"/>
          <w:lang w:val="es-ES"/>
        </w:rPr>
        <w:t xml:space="preserve"> 1987,</w:t>
      </w:r>
      <w:hyperlink r:id="rId64" w:anchor="cite_note-4" w:history="1">
        <w:r w:rsidRPr="002779D8">
          <w:rPr>
            <w:rFonts w:ascii="Arial" w:eastAsia="Times New Roman" w:hAnsi="Arial" w:cs="Arial"/>
            <w:color w:val="0B0080"/>
            <w:sz w:val="24"/>
            <w:szCs w:val="24"/>
            <w:u w:val="single"/>
            <w:vertAlign w:val="superscript"/>
            <w:lang w:val="es-ES"/>
          </w:rPr>
          <w:t>4</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Mayr</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Ashlock</w:t>
      </w:r>
      <w:proofErr w:type="spellEnd"/>
      <w:r w:rsidRPr="002779D8">
        <w:rPr>
          <w:rFonts w:ascii="Arial" w:eastAsia="Times New Roman" w:hAnsi="Arial" w:cs="Arial"/>
          <w:color w:val="202122"/>
          <w:sz w:val="24"/>
          <w:szCs w:val="24"/>
          <w:lang w:val="es-ES"/>
        </w:rPr>
        <w:t xml:space="preserve"> 1991,</w:t>
      </w:r>
      <w:hyperlink r:id="rId65" w:anchor="cite_note-5" w:history="1">
        <w:r w:rsidRPr="002779D8">
          <w:rPr>
            <w:rFonts w:ascii="Arial" w:eastAsia="Times New Roman" w:hAnsi="Arial" w:cs="Arial"/>
            <w:color w:val="0B0080"/>
            <w:sz w:val="24"/>
            <w:szCs w:val="24"/>
            <w:u w:val="single"/>
            <w:vertAlign w:val="superscript"/>
            <w:lang w:val="es-ES"/>
          </w:rPr>
          <w:t>5</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Stuessy</w:t>
      </w:r>
      <w:proofErr w:type="spellEnd"/>
      <w:r w:rsidRPr="002779D8">
        <w:rPr>
          <w:rFonts w:ascii="Arial" w:eastAsia="Times New Roman" w:hAnsi="Arial" w:cs="Arial"/>
          <w:color w:val="202122"/>
          <w:sz w:val="24"/>
          <w:szCs w:val="24"/>
          <w:lang w:val="es-ES"/>
        </w:rPr>
        <w:t xml:space="preserve"> 1983,</w:t>
      </w:r>
      <w:hyperlink r:id="rId66" w:anchor="cite_note-6" w:history="1">
        <w:r w:rsidRPr="002779D8">
          <w:rPr>
            <w:rFonts w:ascii="Arial" w:eastAsia="Times New Roman" w:hAnsi="Arial" w:cs="Arial"/>
            <w:color w:val="0B0080"/>
            <w:sz w:val="24"/>
            <w:szCs w:val="24"/>
            <w:u w:val="single"/>
            <w:vertAlign w:val="superscript"/>
            <w:lang w:val="es-ES"/>
          </w:rPr>
          <w:t>6</w:t>
        </w:r>
      </w:hyperlink>
      <w:r w:rsidRPr="002779D8">
        <w:rPr>
          <w:rFonts w:ascii="Arial" w:eastAsia="Times New Roman" w:hAnsi="Arial" w:cs="Arial"/>
          <w:color w:val="202122"/>
          <w:sz w:val="24"/>
          <w:szCs w:val="24"/>
          <w:lang w:val="es-ES"/>
        </w:rPr>
        <w:t>​ Stevens 1986,</w:t>
      </w:r>
      <w:hyperlink r:id="rId67" w:anchor="cite_note-Stevens_1986-7" w:history="1">
        <w:r w:rsidRPr="002779D8">
          <w:rPr>
            <w:rFonts w:ascii="Arial" w:eastAsia="Times New Roman" w:hAnsi="Arial" w:cs="Arial"/>
            <w:color w:val="0B0080"/>
            <w:sz w:val="24"/>
            <w:szCs w:val="24"/>
            <w:u w:val="single"/>
            <w:vertAlign w:val="superscript"/>
            <w:lang w:val="es-ES"/>
          </w:rPr>
          <w:t>7</w:t>
        </w:r>
      </w:hyperlink>
      <w:r w:rsidRPr="002779D8">
        <w:rPr>
          <w:rFonts w:ascii="Arial" w:eastAsia="Times New Roman" w:hAnsi="Arial" w:cs="Arial"/>
          <w:color w:val="202122"/>
          <w:sz w:val="24"/>
          <w:szCs w:val="24"/>
          <w:lang w:val="es-ES"/>
        </w:rPr>
        <w:t>​ 1988</w:t>
      </w:r>
      <w:hyperlink r:id="rId68" w:anchor="cite_note-Stevens_1998-8" w:history="1">
        <w:r w:rsidRPr="002779D8">
          <w:rPr>
            <w:rFonts w:ascii="Arial" w:eastAsia="Times New Roman" w:hAnsi="Arial" w:cs="Arial"/>
            <w:color w:val="0B0080"/>
            <w:sz w:val="24"/>
            <w:szCs w:val="24"/>
            <w:u w:val="single"/>
            <w:vertAlign w:val="superscript"/>
            <w:lang w:val="es-ES"/>
          </w:rPr>
          <w:t>8</w:t>
        </w:r>
      </w:hyperlink>
      <w:r w:rsidRPr="002779D8">
        <w:rPr>
          <w:rFonts w:ascii="Arial" w:eastAsia="Times New Roman" w:hAnsi="Arial" w:cs="Arial"/>
          <w:color w:val="202122"/>
          <w:sz w:val="24"/>
          <w:szCs w:val="24"/>
          <w:lang w:val="es-ES"/>
        </w:rPr>
        <w:t xml:space="preserve">​). Un ejemplo clásico de un grupo </w:t>
      </w:r>
      <w:proofErr w:type="spellStart"/>
      <w:r w:rsidRPr="002779D8">
        <w:rPr>
          <w:rFonts w:ascii="Arial" w:eastAsia="Times New Roman" w:hAnsi="Arial" w:cs="Arial"/>
          <w:color w:val="202122"/>
          <w:sz w:val="24"/>
          <w:szCs w:val="24"/>
          <w:lang w:val="es-ES"/>
        </w:rPr>
        <w:t>parafilético</w:t>
      </w:r>
      <w:proofErr w:type="spellEnd"/>
      <w:r w:rsidRPr="002779D8">
        <w:rPr>
          <w:rFonts w:ascii="Arial" w:eastAsia="Times New Roman" w:hAnsi="Arial" w:cs="Arial"/>
          <w:color w:val="202122"/>
          <w:sz w:val="24"/>
          <w:szCs w:val="24"/>
          <w:lang w:val="es-ES"/>
        </w:rPr>
        <w:t xml:space="preserve"> que algunos taxónomos consideran un taxón, es el de las </w:t>
      </w:r>
      <w:hyperlink r:id="rId69" w:tooltip="Procariota" w:history="1">
        <w:r w:rsidRPr="002779D8">
          <w:rPr>
            <w:rFonts w:ascii="Arial" w:eastAsia="Times New Roman" w:hAnsi="Arial" w:cs="Arial"/>
            <w:color w:val="0B0080"/>
            <w:sz w:val="24"/>
            <w:szCs w:val="24"/>
            <w:u w:val="single"/>
            <w:lang w:val="es-ES"/>
          </w:rPr>
          <w:t>bacterias</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parafiléticas</w:t>
      </w:r>
      <w:proofErr w:type="spellEnd"/>
      <w:r w:rsidRPr="002779D8">
        <w:rPr>
          <w:rFonts w:ascii="Arial" w:eastAsia="Times New Roman" w:hAnsi="Arial" w:cs="Arial"/>
          <w:color w:val="202122"/>
          <w:sz w:val="24"/>
          <w:szCs w:val="24"/>
          <w:lang w:val="es-ES"/>
        </w:rPr>
        <w:t xml:space="preserve"> con respecto a los </w:t>
      </w:r>
      <w:hyperlink r:id="rId70" w:tooltip="Eukaryota" w:history="1">
        <w:r w:rsidRPr="002779D8">
          <w:rPr>
            <w:rFonts w:ascii="Arial" w:eastAsia="Times New Roman" w:hAnsi="Arial" w:cs="Arial"/>
            <w:color w:val="0B0080"/>
            <w:sz w:val="24"/>
            <w:szCs w:val="24"/>
            <w:u w:val="single"/>
            <w:lang w:val="es-ES"/>
          </w:rPr>
          <w:t>eucariotas</w:t>
        </w:r>
      </w:hyperlink>
      <w:r w:rsidRPr="002779D8">
        <w:rPr>
          <w:rFonts w:ascii="Arial" w:eastAsia="Times New Roman" w:hAnsi="Arial" w:cs="Arial"/>
          <w:color w:val="202122"/>
          <w:sz w:val="24"/>
          <w:szCs w:val="24"/>
          <w:lang w:val="es-ES"/>
        </w:rPr>
        <w:t>. Uno de los exponentes actuales de esta escuela es el investigador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"https://es.wikipedia.org/wiki/Cavalier-Smith" \o "Cavalier-Smith"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Cavalier</w:t>
      </w:r>
      <w:proofErr w:type="spellEnd"/>
      <w:r w:rsidRPr="002779D8">
        <w:rPr>
          <w:rFonts w:ascii="Arial" w:eastAsia="Times New Roman" w:hAnsi="Arial" w:cs="Arial"/>
          <w:color w:val="0B0080"/>
          <w:sz w:val="24"/>
          <w:szCs w:val="24"/>
          <w:u w:val="single"/>
          <w:lang w:val="es-ES"/>
        </w:rPr>
        <w:t>-Smith</w:t>
      </w:r>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Otra escuela que fue encabezada por investigadores como Sokal,</w:t>
      </w:r>
      <w:hyperlink r:id="rId71" w:anchor="cite_note-9" w:history="1">
        <w:r w:rsidRPr="002779D8">
          <w:rPr>
            <w:rFonts w:ascii="Arial" w:eastAsia="Times New Roman" w:hAnsi="Arial" w:cs="Arial"/>
            <w:color w:val="0B0080"/>
            <w:sz w:val="24"/>
            <w:szCs w:val="24"/>
            <w:u w:val="single"/>
            <w:vertAlign w:val="superscript"/>
            <w:lang w:val="es-ES"/>
          </w:rPr>
          <w:t>9</w:t>
        </w:r>
      </w:hyperlink>
      <w:r w:rsidRPr="002779D8">
        <w:rPr>
          <w:rFonts w:ascii="Arial" w:eastAsia="Times New Roman" w:hAnsi="Arial" w:cs="Arial"/>
          <w:color w:val="202122"/>
          <w:sz w:val="24"/>
          <w:szCs w:val="24"/>
          <w:lang w:val="es-ES"/>
        </w:rPr>
        <w:t>​ es la que clamaba que era imposible conocer la </w:t>
      </w:r>
      <w:hyperlink r:id="rId72" w:tooltip="Filogenia" w:history="1">
        <w:r w:rsidRPr="002779D8">
          <w:rPr>
            <w:rFonts w:ascii="Arial" w:eastAsia="Times New Roman" w:hAnsi="Arial" w:cs="Arial"/>
            <w:color w:val="0B0080"/>
            <w:sz w:val="24"/>
            <w:szCs w:val="24"/>
            <w:u w:val="single"/>
            <w:lang w:val="es-ES"/>
          </w:rPr>
          <w:t>filogenia</w:t>
        </w:r>
      </w:hyperlink>
      <w:r w:rsidRPr="002779D8">
        <w:rPr>
          <w:rFonts w:ascii="Arial" w:eastAsia="Times New Roman" w:hAnsi="Arial" w:cs="Arial"/>
          <w:color w:val="202122"/>
          <w:sz w:val="24"/>
          <w:szCs w:val="24"/>
          <w:lang w:val="es-ES"/>
        </w:rPr>
        <w:t> de los organismos con la información que se recolectaba, debido a que los razonamientos se hacían circulares (la morfología determinaba las relaciones de parentesco, y con las relaciones de parentesco se interpretaba la morfología) y la información no era completa como para saber las "verdaderas" relaciones filogenéticas. Estos investigadores optaban por hacer clasificaciones basados exclusivamente en cantidad de caracteres similares entre los organismos, sin inferir ninguna historia evolutiva detrás de ellos (</w:t>
      </w:r>
      <w:proofErr w:type="spellStart"/>
      <w:r w:rsidRPr="002779D8">
        <w:rPr>
          <w:rFonts w:ascii="Arial" w:eastAsia="Times New Roman" w:hAnsi="Arial" w:cs="Arial"/>
          <w:color w:val="202122"/>
          <w:sz w:val="24"/>
          <w:szCs w:val="24"/>
          <w:lang w:val="es-ES"/>
        </w:rPr>
        <w:t>Sneath</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Sokal</w:t>
      </w:r>
      <w:proofErr w:type="spellEnd"/>
      <w:r w:rsidRPr="002779D8">
        <w:rPr>
          <w:rFonts w:ascii="Arial" w:eastAsia="Times New Roman" w:hAnsi="Arial" w:cs="Arial"/>
          <w:color w:val="202122"/>
          <w:sz w:val="24"/>
          <w:szCs w:val="24"/>
          <w:lang w:val="es-ES"/>
        </w:rPr>
        <w:t xml:space="preserve"> 1973</w:t>
      </w:r>
      <w:hyperlink r:id="rId73" w:anchor="cite_note-Sneath_y_Sokal_1973-10" w:history="1">
        <w:r w:rsidRPr="002779D8">
          <w:rPr>
            <w:rFonts w:ascii="Arial" w:eastAsia="Times New Roman" w:hAnsi="Arial" w:cs="Arial"/>
            <w:color w:val="0B0080"/>
            <w:sz w:val="24"/>
            <w:szCs w:val="24"/>
            <w:u w:val="single"/>
            <w:vertAlign w:val="superscript"/>
            <w:lang w:val="es-ES"/>
          </w:rPr>
          <w:t>10</w:t>
        </w:r>
      </w:hyperlink>
      <w:r w:rsidRPr="002779D8">
        <w:rPr>
          <w:rFonts w:ascii="Arial" w:eastAsia="Times New Roman" w:hAnsi="Arial" w:cs="Arial"/>
          <w:color w:val="202122"/>
          <w:sz w:val="24"/>
          <w:szCs w:val="24"/>
          <w:lang w:val="es-ES"/>
        </w:rPr>
        <w:t>​). Esta escuela (llamada </w:t>
      </w:r>
      <w:hyperlink r:id="rId74" w:tooltip="Fenética" w:history="1">
        <w:r w:rsidRPr="002779D8">
          <w:rPr>
            <w:rFonts w:ascii="Arial" w:eastAsia="Times New Roman" w:hAnsi="Arial" w:cs="Arial"/>
            <w:color w:val="0B0080"/>
            <w:sz w:val="24"/>
            <w:szCs w:val="24"/>
            <w:u w:val="single"/>
            <w:lang w:val="es-ES"/>
          </w:rPr>
          <w:t xml:space="preserve">escuela </w:t>
        </w:r>
        <w:proofErr w:type="spellStart"/>
        <w:r w:rsidRPr="002779D8">
          <w:rPr>
            <w:rFonts w:ascii="Arial" w:eastAsia="Times New Roman" w:hAnsi="Arial" w:cs="Arial"/>
            <w:color w:val="0B0080"/>
            <w:sz w:val="24"/>
            <w:szCs w:val="24"/>
            <w:u w:val="single"/>
            <w:lang w:val="es-ES"/>
          </w:rPr>
          <w:t>fenética</w:t>
        </w:r>
        <w:proofErr w:type="spellEnd"/>
      </w:hyperlink>
      <w:r w:rsidRPr="002779D8">
        <w:rPr>
          <w:rFonts w:ascii="Arial" w:eastAsia="Times New Roman" w:hAnsi="Arial" w:cs="Arial"/>
          <w:color w:val="202122"/>
          <w:sz w:val="24"/>
          <w:szCs w:val="24"/>
          <w:lang w:val="es-ES"/>
        </w:rPr>
        <w:t>) quizás haya perdido fuerza con el auge de los </w:t>
      </w:r>
      <w:hyperlink r:id="rId75" w:tooltip="Análisis moleculares de ADN" w:history="1">
        <w:r w:rsidRPr="002779D8">
          <w:rPr>
            <w:rFonts w:ascii="Arial" w:eastAsia="Times New Roman" w:hAnsi="Arial" w:cs="Arial"/>
            <w:color w:val="0B0080"/>
            <w:sz w:val="24"/>
            <w:szCs w:val="24"/>
            <w:u w:val="single"/>
            <w:lang w:val="es-ES"/>
          </w:rPr>
          <w:t>análisis de ADN</w:t>
        </w:r>
      </w:hyperlink>
      <w:r w:rsidRPr="002779D8">
        <w:rPr>
          <w:rFonts w:ascii="Arial" w:eastAsia="Times New Roman" w:hAnsi="Arial" w:cs="Arial"/>
          <w:color w:val="202122"/>
          <w:sz w:val="24"/>
          <w:szCs w:val="24"/>
          <w:lang w:val="es-ES"/>
        </w:rPr>
        <w:t>, y con la mejor interpretación del registro </w:t>
      </w:r>
      <w:hyperlink r:id="rId76" w:tooltip="Fósil" w:history="1">
        <w:r w:rsidRPr="002779D8">
          <w:rPr>
            <w:rFonts w:ascii="Arial" w:eastAsia="Times New Roman" w:hAnsi="Arial" w:cs="Arial"/>
            <w:color w:val="0B0080"/>
            <w:sz w:val="24"/>
            <w:szCs w:val="24"/>
            <w:u w:val="single"/>
            <w:lang w:val="es-ES"/>
          </w:rPr>
          <w:t>fósil</w:t>
        </w:r>
      </w:hyperlink>
      <w:r w:rsidRPr="002779D8">
        <w:rPr>
          <w:rFonts w:ascii="Arial" w:eastAsia="Times New Roman" w:hAnsi="Arial" w:cs="Arial"/>
          <w:color w:val="202122"/>
          <w:sz w:val="24"/>
          <w:szCs w:val="24"/>
          <w:lang w:val="es-ES"/>
        </w:rPr>
        <w:t xml:space="preserve"> que hay hoy en día. Esto es debido a que los </w:t>
      </w:r>
      <w:r w:rsidRPr="002779D8">
        <w:rPr>
          <w:rFonts w:ascii="Arial" w:eastAsia="Times New Roman" w:hAnsi="Arial" w:cs="Arial"/>
          <w:color w:val="202122"/>
          <w:sz w:val="24"/>
          <w:szCs w:val="24"/>
          <w:lang w:val="es-ES"/>
        </w:rPr>
        <w:lastRenderedPageBreak/>
        <w:t>grupos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"https://es.wikipedia.org/wiki/Monofil%C3%A9tico" \o "Monofilético"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monofiléticos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son más útiles en un sistema de clasificación que las agrupaciones basadas en similitudes de rasgos (</w:t>
      </w:r>
      <w:proofErr w:type="spellStart"/>
      <w:r w:rsidRPr="002779D8">
        <w:rPr>
          <w:rFonts w:ascii="Arial" w:eastAsia="Times New Roman" w:hAnsi="Arial" w:cs="Arial"/>
          <w:color w:val="202122"/>
          <w:sz w:val="24"/>
          <w:szCs w:val="24"/>
          <w:lang w:val="es-ES"/>
        </w:rPr>
        <w:t>Farris</w:t>
      </w:r>
      <w:proofErr w:type="spellEnd"/>
      <w:r w:rsidRPr="002779D8">
        <w:rPr>
          <w:rFonts w:ascii="Arial" w:eastAsia="Times New Roman" w:hAnsi="Arial" w:cs="Arial"/>
          <w:color w:val="202122"/>
          <w:sz w:val="24"/>
          <w:szCs w:val="24"/>
          <w:lang w:val="es-ES"/>
        </w:rPr>
        <w:t xml:space="preserve"> 1979,</w:t>
      </w:r>
      <w:hyperlink r:id="rId77" w:anchor="cite_note-11" w:history="1">
        <w:r w:rsidRPr="002779D8">
          <w:rPr>
            <w:rFonts w:ascii="Arial" w:eastAsia="Times New Roman" w:hAnsi="Arial" w:cs="Arial"/>
            <w:color w:val="0B0080"/>
            <w:sz w:val="24"/>
            <w:szCs w:val="24"/>
            <w:u w:val="single"/>
            <w:vertAlign w:val="superscript"/>
            <w:lang w:val="es-ES"/>
          </w:rPr>
          <w:t>11</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Donoghue</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Cantino</w:t>
      </w:r>
      <w:proofErr w:type="spellEnd"/>
      <w:r w:rsidRPr="002779D8">
        <w:rPr>
          <w:rFonts w:ascii="Arial" w:eastAsia="Times New Roman" w:hAnsi="Arial" w:cs="Arial"/>
          <w:color w:val="202122"/>
          <w:sz w:val="24"/>
          <w:szCs w:val="24"/>
          <w:lang w:val="es-ES"/>
        </w:rPr>
        <w:t xml:space="preserve"> 1988</w:t>
      </w:r>
      <w:hyperlink r:id="rId78" w:anchor="cite_note-12" w:history="1">
        <w:r w:rsidRPr="002779D8">
          <w:rPr>
            <w:rFonts w:ascii="Arial" w:eastAsia="Times New Roman" w:hAnsi="Arial" w:cs="Arial"/>
            <w:color w:val="0B0080"/>
            <w:sz w:val="24"/>
            <w:szCs w:val="24"/>
            <w:u w:val="single"/>
            <w:vertAlign w:val="superscript"/>
            <w:lang w:val="es-ES"/>
          </w:rPr>
          <w:t>12</w:t>
        </w:r>
      </w:hyperlink>
      <w:r w:rsidRPr="002779D8">
        <w:rPr>
          <w:rFonts w:ascii="Arial" w:eastAsia="Times New Roman" w:hAnsi="Arial" w:cs="Arial"/>
          <w:color w:val="202122"/>
          <w:sz w:val="24"/>
          <w:szCs w:val="24"/>
          <w:lang w:val="es-ES"/>
        </w:rPr>
        <w:t xml:space="preserve">​), y hoy en día se puede afirmar con más precisión qué grupos son </w:t>
      </w:r>
      <w:proofErr w:type="spellStart"/>
      <w:r w:rsidRPr="002779D8">
        <w:rPr>
          <w:rFonts w:ascii="Arial" w:eastAsia="Times New Roman" w:hAnsi="Arial" w:cs="Arial"/>
          <w:color w:val="202122"/>
          <w:sz w:val="24"/>
          <w:szCs w:val="24"/>
          <w:lang w:val="es-ES"/>
        </w:rPr>
        <w:t>monofiléticos</w:t>
      </w:r>
      <w:proofErr w:type="spellEnd"/>
      <w:r w:rsidRPr="002779D8">
        <w:rPr>
          <w:rFonts w:ascii="Arial" w:eastAsia="Times New Roman" w:hAnsi="Arial" w:cs="Arial"/>
          <w:color w:val="202122"/>
          <w:sz w:val="24"/>
          <w:szCs w:val="24"/>
          <w:lang w:val="es-ES"/>
        </w:rPr>
        <w:t>. Hay que tener en cuenta que la </w:t>
      </w:r>
      <w:hyperlink r:id="rId79" w:tooltip="Sistemática" w:history="1">
        <w:r w:rsidRPr="002779D8">
          <w:rPr>
            <w:rFonts w:ascii="Arial" w:eastAsia="Times New Roman" w:hAnsi="Arial" w:cs="Arial"/>
            <w:color w:val="0B0080"/>
            <w:sz w:val="24"/>
            <w:szCs w:val="24"/>
            <w:u w:val="single"/>
            <w:lang w:val="es-ES"/>
          </w:rPr>
          <w:t>Sistemática</w:t>
        </w:r>
      </w:hyperlink>
      <w:r w:rsidRPr="002779D8">
        <w:rPr>
          <w:rFonts w:ascii="Arial" w:eastAsia="Times New Roman" w:hAnsi="Arial" w:cs="Arial"/>
          <w:color w:val="202122"/>
          <w:sz w:val="24"/>
          <w:szCs w:val="24"/>
          <w:lang w:val="es-ES"/>
        </w:rPr>
        <w:t xml:space="preserve"> le debe a esta escuela muchos métodos de análisis numéricos (como </w:t>
      </w:r>
      <w:proofErr w:type="spellStart"/>
      <w:r w:rsidRPr="002779D8">
        <w:rPr>
          <w:rFonts w:ascii="Arial" w:eastAsia="Times New Roman" w:hAnsi="Arial" w:cs="Arial"/>
          <w:color w:val="202122"/>
          <w:sz w:val="24"/>
          <w:szCs w:val="24"/>
          <w:lang w:val="es-ES"/>
        </w:rPr>
        <w:t>Sneath</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Sokal</w:t>
      </w:r>
      <w:proofErr w:type="spellEnd"/>
      <w:r w:rsidRPr="002779D8">
        <w:rPr>
          <w:rFonts w:ascii="Arial" w:eastAsia="Times New Roman" w:hAnsi="Arial" w:cs="Arial"/>
          <w:color w:val="202122"/>
          <w:sz w:val="24"/>
          <w:szCs w:val="24"/>
          <w:lang w:val="es-ES"/>
        </w:rPr>
        <w:t xml:space="preserve"> 1973,</w:t>
      </w:r>
      <w:hyperlink r:id="rId80" w:anchor="cite_note-Sneath_y_Sokal_1973-10" w:history="1">
        <w:r w:rsidRPr="002779D8">
          <w:rPr>
            <w:rFonts w:ascii="Arial" w:eastAsia="Times New Roman" w:hAnsi="Arial" w:cs="Arial"/>
            <w:color w:val="0B0080"/>
            <w:sz w:val="24"/>
            <w:szCs w:val="24"/>
            <w:u w:val="single"/>
            <w:vertAlign w:val="superscript"/>
            <w:lang w:val="es-ES"/>
          </w:rPr>
          <w:t>10</w:t>
        </w:r>
      </w:hyperlink>
      <w:r w:rsidRPr="002779D8">
        <w:rPr>
          <w:rFonts w:ascii="Arial" w:eastAsia="Times New Roman" w:hAnsi="Arial" w:cs="Arial"/>
          <w:color w:val="202122"/>
          <w:sz w:val="24"/>
          <w:szCs w:val="24"/>
          <w:lang w:val="es-ES"/>
        </w:rPr>
        <w:t>​ Abbott </w:t>
      </w:r>
      <w:r w:rsidRPr="002779D8">
        <w:rPr>
          <w:rFonts w:ascii="Arial" w:eastAsia="Times New Roman" w:hAnsi="Arial" w:cs="Arial"/>
          <w:i/>
          <w:iCs/>
          <w:color w:val="202122"/>
          <w:sz w:val="24"/>
          <w:szCs w:val="24"/>
          <w:lang w:val="es-ES"/>
        </w:rPr>
        <w:t>et al.</w:t>
      </w:r>
      <w:r w:rsidRPr="002779D8">
        <w:rPr>
          <w:rFonts w:ascii="Arial" w:eastAsia="Times New Roman" w:hAnsi="Arial" w:cs="Arial"/>
          <w:color w:val="202122"/>
          <w:sz w:val="24"/>
          <w:szCs w:val="24"/>
          <w:lang w:val="es-ES"/>
        </w:rPr>
        <w:t> 1985</w:t>
      </w:r>
      <w:hyperlink r:id="rId81" w:anchor="cite_note-13" w:history="1">
        <w:r w:rsidRPr="002779D8">
          <w:rPr>
            <w:rFonts w:ascii="Arial" w:eastAsia="Times New Roman" w:hAnsi="Arial" w:cs="Arial"/>
            <w:color w:val="0B0080"/>
            <w:sz w:val="24"/>
            <w:szCs w:val="24"/>
            <w:u w:val="single"/>
            <w:vertAlign w:val="superscript"/>
            <w:lang w:val="es-ES"/>
          </w:rPr>
          <w:t>13</w:t>
        </w:r>
      </w:hyperlink>
      <w:r w:rsidRPr="002779D8">
        <w:rPr>
          <w:rFonts w:ascii="Arial" w:eastAsia="Times New Roman" w:hAnsi="Arial" w:cs="Arial"/>
          <w:color w:val="202122"/>
          <w:sz w:val="24"/>
          <w:szCs w:val="24"/>
          <w:lang w:val="es-ES"/>
        </w:rPr>
        <w:t>​), la diferencia es que se utilizan como ayuda para determinar la filogenia de los organismos.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Otra escuela es la que propone una clasificación libre de categorías, cuyo exponente más extremo quizás sea el PhyloCode,</w:t>
      </w:r>
      <w:hyperlink r:id="rId82" w:anchor="cite_note-PhyloCode-14" w:history="1">
        <w:r w:rsidRPr="002779D8">
          <w:rPr>
            <w:rFonts w:ascii="Arial" w:eastAsia="Times New Roman" w:hAnsi="Arial" w:cs="Arial"/>
            <w:color w:val="0B0080"/>
            <w:sz w:val="24"/>
            <w:szCs w:val="24"/>
            <w:u w:val="single"/>
            <w:vertAlign w:val="superscript"/>
            <w:lang w:val="es-ES"/>
          </w:rPr>
          <w:t>14</w:t>
        </w:r>
      </w:hyperlink>
      <w:r w:rsidRPr="002779D8">
        <w:rPr>
          <w:rFonts w:ascii="Arial" w:eastAsia="Times New Roman" w:hAnsi="Arial" w:cs="Arial"/>
          <w:color w:val="202122"/>
          <w:sz w:val="24"/>
          <w:szCs w:val="24"/>
          <w:lang w:val="es-ES"/>
        </w:rPr>
        <w:t>​ aunque esta escuela nunca llegó a discutirse seriamente en el ambiente científico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83"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w:t>
      </w:r>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Características de los sistemas de clasificación</w:t>
      </w:r>
      <w:r w:rsidRPr="002779D8">
        <w:rPr>
          <w:rFonts w:ascii="Arial" w:eastAsia="Times New Roman" w:hAnsi="Arial" w:cs="Arial"/>
          <w:color w:val="54595D"/>
          <w:sz w:val="24"/>
          <w:szCs w:val="24"/>
          <w:lang w:val="es-ES"/>
        </w:rPr>
        <w:t>[</w:t>
      </w:r>
      <w:hyperlink r:id="rId84" w:tooltip="Editar sección: Características de los sistemas de clasificación"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Más allá de la escuela que la defina, el fin último de la taxonomía es presentar un sistema de clasificación que agrupe a toda la diversidad de organismos en unidades discretas dentro de un sistema estable, sobre las que les sea posible trabajar a los investigadores.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Los sistemas de clasificación están compuestos por </w:t>
      </w:r>
      <w:hyperlink r:id="rId85" w:tooltip="Taxón" w:history="1">
        <w:r w:rsidRPr="002779D8">
          <w:rPr>
            <w:rFonts w:ascii="Arial" w:eastAsia="Times New Roman" w:hAnsi="Arial" w:cs="Arial"/>
            <w:color w:val="0B0080"/>
            <w:sz w:val="24"/>
            <w:szCs w:val="24"/>
            <w:u w:val="single"/>
            <w:lang w:val="es-ES"/>
          </w:rPr>
          <w:t>taxones</w:t>
        </w:r>
      </w:hyperlink>
      <w:r w:rsidRPr="002779D8">
        <w:rPr>
          <w:rFonts w:ascii="Arial" w:eastAsia="Times New Roman" w:hAnsi="Arial" w:cs="Arial"/>
          <w:color w:val="202122"/>
          <w:sz w:val="24"/>
          <w:szCs w:val="24"/>
          <w:lang w:val="es-ES"/>
        </w:rPr>
        <w:t> (del </w:t>
      </w:r>
      <w:hyperlink r:id="rId86" w:tooltip="Idioma griego" w:history="1">
        <w:r w:rsidRPr="002779D8">
          <w:rPr>
            <w:rFonts w:ascii="Arial" w:eastAsia="Times New Roman" w:hAnsi="Arial" w:cs="Arial"/>
            <w:color w:val="0B0080"/>
            <w:sz w:val="24"/>
            <w:szCs w:val="24"/>
            <w:u w:val="single"/>
            <w:lang w:val="es-ES"/>
          </w:rPr>
          <w:t>griego</w:t>
        </w:r>
      </w:hyperlink>
      <w:r w:rsidRPr="002779D8">
        <w:rPr>
          <w:rFonts w:ascii="Arial" w:eastAsia="Times New Roman" w:hAnsi="Arial" w:cs="Arial"/>
          <w:color w:val="202122"/>
          <w:sz w:val="24"/>
          <w:szCs w:val="24"/>
          <w:lang w:val="es-ES"/>
        </w:rPr>
        <w:t> ταξα, </w:t>
      </w:r>
      <w:proofErr w:type="spellStart"/>
      <w:r w:rsidRPr="002779D8">
        <w:rPr>
          <w:rFonts w:ascii="Arial" w:eastAsia="Times New Roman" w:hAnsi="Arial" w:cs="Arial"/>
          <w:i/>
          <w:iCs/>
          <w:color w:val="202122"/>
          <w:sz w:val="24"/>
          <w:szCs w:val="24"/>
          <w:lang w:val="es-ES"/>
        </w:rPr>
        <w:t>taxa</w:t>
      </w:r>
      <w:proofErr w:type="spellEnd"/>
      <w:r w:rsidRPr="002779D8">
        <w:rPr>
          <w:rFonts w:ascii="Arial" w:eastAsia="Times New Roman" w:hAnsi="Arial" w:cs="Arial"/>
          <w:color w:val="202122"/>
          <w:sz w:val="24"/>
          <w:szCs w:val="24"/>
          <w:lang w:val="es-ES"/>
        </w:rPr>
        <w:t>) ubicados en sus respectivas </w:t>
      </w:r>
      <w:hyperlink r:id="rId87" w:tooltip="Categoría taxonómica" w:history="1">
        <w:r w:rsidRPr="002779D8">
          <w:rPr>
            <w:rFonts w:ascii="Arial" w:eastAsia="Times New Roman" w:hAnsi="Arial" w:cs="Arial"/>
            <w:color w:val="0B0080"/>
            <w:sz w:val="24"/>
            <w:szCs w:val="24"/>
            <w:u w:val="single"/>
            <w:lang w:val="es-ES"/>
          </w:rPr>
          <w:t>categorías taxonómicas</w:t>
        </w:r>
      </w:hyperlink>
      <w:r w:rsidRPr="002779D8">
        <w:rPr>
          <w:rFonts w:ascii="Arial" w:eastAsia="Times New Roman" w:hAnsi="Arial" w:cs="Arial"/>
          <w:color w:val="202122"/>
          <w:sz w:val="24"/>
          <w:szCs w:val="24"/>
          <w:lang w:val="es-ES"/>
        </w:rPr>
        <w:t xml:space="preserve">. La decisión de qué </w:t>
      </w:r>
      <w:proofErr w:type="spellStart"/>
      <w:r w:rsidRPr="002779D8">
        <w:rPr>
          <w:rFonts w:ascii="Arial" w:eastAsia="Times New Roman" w:hAnsi="Arial" w:cs="Arial"/>
          <w:color w:val="202122"/>
          <w:sz w:val="24"/>
          <w:szCs w:val="24"/>
          <w:lang w:val="es-ES"/>
        </w:rPr>
        <w:t>clados</w:t>
      </w:r>
      <w:proofErr w:type="spellEnd"/>
      <w:r w:rsidRPr="002779D8">
        <w:rPr>
          <w:rFonts w:ascii="Arial" w:eastAsia="Times New Roman" w:hAnsi="Arial" w:cs="Arial"/>
          <w:color w:val="202122"/>
          <w:sz w:val="24"/>
          <w:szCs w:val="24"/>
          <w:lang w:val="es-ES"/>
        </w:rPr>
        <w:t xml:space="preserve"> deberían convertirse en taxones, y la decisión de en qué categorías taxonómicas debería estar cada taxón, son un poco arbitrarias, pero hay ciertas reglas no escritas que los investigadores utilizan para que el sistema de clasificación sea "útil". Para que un sistema de clasificación resulte útil debe ser manejable, y para ello debe organizar la información de la forma en que sea más fácil de recordar. </w:t>
      </w:r>
      <w:proofErr w:type="spellStart"/>
      <w:r w:rsidRPr="002779D8">
        <w:rPr>
          <w:rFonts w:ascii="Arial" w:eastAsia="Times New Roman" w:hAnsi="Arial" w:cs="Arial"/>
          <w:color w:val="202122"/>
          <w:sz w:val="24"/>
          <w:szCs w:val="24"/>
          <w:lang w:val="es-ES"/>
        </w:rPr>
        <w:t>Judd</w:t>
      </w:r>
      <w:proofErr w:type="spellEnd"/>
      <w:r w:rsidRPr="002779D8">
        <w:rPr>
          <w:rFonts w:ascii="Arial" w:eastAsia="Times New Roman" w:hAnsi="Arial" w:cs="Arial"/>
          <w:color w:val="202122"/>
          <w:sz w:val="24"/>
          <w:szCs w:val="24"/>
          <w:lang w:val="es-ES"/>
        </w:rPr>
        <w:t xml:space="preserve"> y colaboradores (2002) coinciden en que:</w:t>
      </w:r>
    </w:p>
    <w:p w:rsidR="002779D8" w:rsidRPr="002779D8" w:rsidRDefault="002779D8" w:rsidP="002779D8">
      <w:pPr>
        <w:numPr>
          <w:ilvl w:val="0"/>
          <w:numId w:val="2"/>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cada taxón debe tener evidencia fiable de que forma un grupo </w:t>
      </w:r>
      <w:proofErr w:type="spellStart"/>
      <w:r w:rsidRPr="002779D8">
        <w:rPr>
          <w:rFonts w:ascii="Arial" w:eastAsia="Times New Roman" w:hAnsi="Arial" w:cs="Arial"/>
          <w:color w:val="202122"/>
          <w:sz w:val="24"/>
          <w:szCs w:val="24"/>
          <w:lang w:val="es-ES"/>
        </w:rPr>
        <w:t>monofilético</w:t>
      </w:r>
      <w:proofErr w:type="spellEnd"/>
      <w:r w:rsidRPr="002779D8">
        <w:rPr>
          <w:rFonts w:ascii="Arial" w:eastAsia="Times New Roman" w:hAnsi="Arial" w:cs="Arial"/>
          <w:color w:val="202122"/>
          <w:sz w:val="24"/>
          <w:szCs w:val="24"/>
          <w:lang w:val="es-ES"/>
        </w:rPr>
        <w:t xml:space="preserve">: para convertir un </w:t>
      </w:r>
      <w:proofErr w:type="spellStart"/>
      <w:r w:rsidRPr="002779D8">
        <w:rPr>
          <w:rFonts w:ascii="Arial" w:eastAsia="Times New Roman" w:hAnsi="Arial" w:cs="Arial"/>
          <w:color w:val="202122"/>
          <w:sz w:val="24"/>
          <w:szCs w:val="24"/>
          <w:lang w:val="es-ES"/>
        </w:rPr>
        <w:t>clado</w:t>
      </w:r>
      <w:proofErr w:type="spellEnd"/>
      <w:r w:rsidRPr="002779D8">
        <w:rPr>
          <w:rFonts w:ascii="Arial" w:eastAsia="Times New Roman" w:hAnsi="Arial" w:cs="Arial"/>
          <w:color w:val="202122"/>
          <w:sz w:val="24"/>
          <w:szCs w:val="24"/>
          <w:lang w:val="es-ES"/>
        </w:rPr>
        <w:t xml:space="preserve"> en taxón debe haber muchas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"https://es.wikipedia.org/wiki/Sinapomorfia" \o "Sinapomorfia"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sinapomorfias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que lo justifiquen, y debe haber una cantidad de caracteres diagnósticos que permitan diferenciarlo del resto de los taxones, lo cual ayudaría a la estabilidad del sistema de clasificación;</w:t>
      </w:r>
    </w:p>
    <w:p w:rsidR="002779D8" w:rsidRPr="002779D8" w:rsidRDefault="002779D8" w:rsidP="002779D8">
      <w:pPr>
        <w:numPr>
          <w:ilvl w:val="0"/>
          <w:numId w:val="2"/>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algunos sistemáticos apoyan la idea de que cada taxón debería tener caracteres morfológicos obvios que permitan identificarlo, lo cual ayudaría a la identificación por los no sistemáticos, y ayudaría a inferir muchos aspectos de su biología;</w:t>
      </w:r>
    </w:p>
    <w:p w:rsidR="002779D8" w:rsidRPr="002779D8" w:rsidRDefault="002779D8" w:rsidP="002779D8">
      <w:pPr>
        <w:numPr>
          <w:ilvl w:val="0"/>
          <w:numId w:val="2"/>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los taxones que componen un sistema de clasificación deben tener en lo posible entre 3 y 7 </w:t>
      </w:r>
      <w:proofErr w:type="spellStart"/>
      <w:r w:rsidRPr="002779D8">
        <w:rPr>
          <w:rFonts w:ascii="Arial" w:eastAsia="Times New Roman" w:hAnsi="Arial" w:cs="Arial"/>
          <w:color w:val="202122"/>
          <w:sz w:val="24"/>
          <w:szCs w:val="24"/>
          <w:lang w:val="es-ES"/>
        </w:rPr>
        <w:t>subtaxones</w:t>
      </w:r>
      <w:proofErr w:type="spellEnd"/>
      <w:r w:rsidRPr="002779D8">
        <w:rPr>
          <w:rFonts w:ascii="Arial" w:eastAsia="Times New Roman" w:hAnsi="Arial" w:cs="Arial"/>
          <w:color w:val="202122"/>
          <w:sz w:val="24"/>
          <w:szCs w:val="24"/>
          <w:lang w:val="es-ES"/>
        </w:rPr>
        <w:t>, un número que puede manejar con facilidad la memoria humana (Stevens 1998</w:t>
      </w:r>
      <w:hyperlink r:id="rId88" w:anchor="cite_note-Stevens_1998-8" w:history="1">
        <w:r w:rsidRPr="002779D8">
          <w:rPr>
            <w:rFonts w:ascii="Arial" w:eastAsia="Times New Roman" w:hAnsi="Arial" w:cs="Arial"/>
            <w:color w:val="0B0080"/>
            <w:sz w:val="24"/>
            <w:szCs w:val="24"/>
            <w:u w:val="single"/>
            <w:vertAlign w:val="superscript"/>
            <w:lang w:val="es-ES"/>
          </w:rPr>
          <w:t>8</w:t>
        </w:r>
      </w:hyperlink>
      <w:r w:rsidRPr="002779D8">
        <w:rPr>
          <w:rFonts w:ascii="Arial" w:eastAsia="Times New Roman" w:hAnsi="Arial" w:cs="Arial"/>
          <w:color w:val="202122"/>
          <w:sz w:val="24"/>
          <w:szCs w:val="24"/>
          <w:lang w:val="es-ES"/>
        </w:rPr>
        <w:t xml:space="preserve">​). En las palabras de Davis y </w:t>
      </w:r>
      <w:proofErr w:type="spellStart"/>
      <w:r w:rsidRPr="002779D8">
        <w:rPr>
          <w:rFonts w:ascii="Arial" w:eastAsia="Times New Roman" w:hAnsi="Arial" w:cs="Arial"/>
          <w:color w:val="202122"/>
          <w:sz w:val="24"/>
          <w:szCs w:val="24"/>
          <w:lang w:val="es-ES"/>
        </w:rPr>
        <w:t>Heywood</w:t>
      </w:r>
      <w:proofErr w:type="spellEnd"/>
      <w:r w:rsidRPr="002779D8">
        <w:rPr>
          <w:rFonts w:ascii="Arial" w:eastAsia="Times New Roman" w:hAnsi="Arial" w:cs="Arial"/>
          <w:color w:val="202122"/>
          <w:sz w:val="24"/>
          <w:szCs w:val="24"/>
          <w:lang w:val="es-ES"/>
        </w:rPr>
        <w:t xml:space="preserve"> (1963:83): "Debemos ser capaces de ubicar a los taxones en taxones de categoría más alta de forma que podamos encontrarlos de nuevo".</w:t>
      </w:r>
      <w:hyperlink r:id="rId89" w:anchor="cite_note-Davis_y_Heywood_1963-16" w:history="1">
        <w:r w:rsidRPr="002779D8">
          <w:rPr>
            <w:rFonts w:ascii="Arial" w:eastAsia="Times New Roman" w:hAnsi="Arial" w:cs="Arial"/>
            <w:color w:val="0B0080"/>
            <w:sz w:val="24"/>
            <w:szCs w:val="24"/>
            <w:u w:val="single"/>
            <w:vertAlign w:val="superscript"/>
            <w:lang w:val="es-ES"/>
          </w:rPr>
          <w:t>16</w:t>
        </w:r>
      </w:hyperlink>
      <w:r w:rsidRPr="002779D8">
        <w:rPr>
          <w:rFonts w:ascii="Arial" w:eastAsia="Times New Roman" w:hAnsi="Arial" w:cs="Arial"/>
          <w:color w:val="202122"/>
          <w:sz w:val="24"/>
          <w:szCs w:val="24"/>
          <w:lang w:val="es-ES"/>
        </w:rPr>
        <w:t>​</w:t>
      </w:r>
    </w:p>
    <w:p w:rsidR="002779D8" w:rsidRPr="002779D8" w:rsidRDefault="002779D8" w:rsidP="002779D8">
      <w:pPr>
        <w:numPr>
          <w:ilvl w:val="0"/>
          <w:numId w:val="2"/>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Otro criterio es la estabilidad de la </w:t>
      </w:r>
      <w:hyperlink r:id="rId90" w:tooltip="Nomenclatura (biología)" w:history="1">
        <w:r w:rsidRPr="002779D8">
          <w:rPr>
            <w:rFonts w:ascii="Arial" w:eastAsia="Times New Roman" w:hAnsi="Arial" w:cs="Arial"/>
            <w:color w:val="0B0080"/>
            <w:sz w:val="24"/>
            <w:szCs w:val="24"/>
            <w:u w:val="single"/>
            <w:lang w:val="es-ES"/>
          </w:rPr>
          <w:t>nomenclatura</w:t>
        </w:r>
      </w:hyperlink>
      <w:r w:rsidRPr="002779D8">
        <w:rPr>
          <w:rFonts w:ascii="Arial" w:eastAsia="Times New Roman" w:hAnsi="Arial" w:cs="Arial"/>
          <w:color w:val="202122"/>
          <w:sz w:val="24"/>
          <w:szCs w:val="24"/>
          <w:lang w:val="es-ES"/>
        </w:rPr>
        <w:t>. Los grupos que ya han sido nombrados en el pasado deberían continuar con el mismo nombre en lo posible.</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lastRenderedPageBreak/>
        <w:t xml:space="preserve">Una vez decidido qué </w:t>
      </w:r>
      <w:proofErr w:type="spellStart"/>
      <w:r w:rsidRPr="002779D8">
        <w:rPr>
          <w:rFonts w:ascii="Arial" w:eastAsia="Times New Roman" w:hAnsi="Arial" w:cs="Arial"/>
          <w:color w:val="202122"/>
          <w:sz w:val="24"/>
          <w:szCs w:val="24"/>
          <w:lang w:val="es-ES"/>
        </w:rPr>
        <w:t>clados</w:t>
      </w:r>
      <w:proofErr w:type="spellEnd"/>
      <w:r w:rsidRPr="002779D8">
        <w:rPr>
          <w:rFonts w:ascii="Arial" w:eastAsia="Times New Roman" w:hAnsi="Arial" w:cs="Arial"/>
          <w:color w:val="202122"/>
          <w:sz w:val="24"/>
          <w:szCs w:val="24"/>
          <w:lang w:val="es-ES"/>
        </w:rPr>
        <w:t xml:space="preserve"> convertir en taxones, los sistemáticos deben decidir en qué categorías taxonómicas ubicarlos, lo cual es arbitrario. Por razones históricas se utilizan las </w:t>
      </w:r>
      <w:hyperlink r:id="rId91" w:tooltip="Categorías taxonómicas" w:history="1">
        <w:r w:rsidRPr="002779D8">
          <w:rPr>
            <w:rFonts w:ascii="Arial" w:eastAsia="Times New Roman" w:hAnsi="Arial" w:cs="Arial"/>
            <w:color w:val="0B0080"/>
            <w:sz w:val="24"/>
            <w:szCs w:val="24"/>
            <w:u w:val="single"/>
            <w:lang w:val="es-ES"/>
          </w:rPr>
          <w:t xml:space="preserve">categorías </w:t>
        </w:r>
        <w:proofErr w:type="spellStart"/>
        <w:r w:rsidRPr="002779D8">
          <w:rPr>
            <w:rFonts w:ascii="Arial" w:eastAsia="Times New Roman" w:hAnsi="Arial" w:cs="Arial"/>
            <w:color w:val="0B0080"/>
            <w:sz w:val="24"/>
            <w:szCs w:val="24"/>
            <w:u w:val="single"/>
            <w:lang w:val="es-ES"/>
          </w:rPr>
          <w:t>linneanas</w:t>
        </w:r>
        <w:proofErr w:type="spellEnd"/>
      </w:hyperlink>
      <w:r w:rsidRPr="002779D8">
        <w:rPr>
          <w:rFonts w:ascii="Arial" w:eastAsia="Times New Roman" w:hAnsi="Arial" w:cs="Arial"/>
          <w:color w:val="202122"/>
          <w:sz w:val="24"/>
          <w:szCs w:val="24"/>
          <w:lang w:val="es-ES"/>
        </w:rPr>
        <w:t> de clasificación: </w:t>
      </w:r>
      <w:hyperlink r:id="rId92" w:tooltip="Reino (biología)" w:history="1">
        <w:r w:rsidRPr="002779D8">
          <w:rPr>
            <w:rFonts w:ascii="Arial" w:eastAsia="Times New Roman" w:hAnsi="Arial" w:cs="Arial"/>
            <w:color w:val="0B0080"/>
            <w:sz w:val="24"/>
            <w:szCs w:val="24"/>
            <w:u w:val="single"/>
            <w:lang w:val="es-ES"/>
          </w:rPr>
          <w:t>reino</w:t>
        </w:r>
      </w:hyperlink>
      <w:r w:rsidRPr="002779D8">
        <w:rPr>
          <w:rFonts w:ascii="Arial" w:eastAsia="Times New Roman" w:hAnsi="Arial" w:cs="Arial"/>
          <w:color w:val="202122"/>
          <w:sz w:val="24"/>
          <w:szCs w:val="24"/>
          <w:lang w:val="es-ES"/>
        </w:rPr>
        <w:t>, </w:t>
      </w:r>
      <w:hyperlink r:id="rId93" w:tooltip="Phylum" w:history="1">
        <w:r w:rsidRPr="002779D8">
          <w:rPr>
            <w:rFonts w:ascii="Arial" w:eastAsia="Times New Roman" w:hAnsi="Arial" w:cs="Arial"/>
            <w:color w:val="0B0080"/>
            <w:sz w:val="24"/>
            <w:szCs w:val="24"/>
            <w:u w:val="single"/>
            <w:lang w:val="es-ES"/>
          </w:rPr>
          <w:t>filo</w:t>
        </w:r>
      </w:hyperlink>
      <w:r w:rsidRPr="002779D8">
        <w:rPr>
          <w:rFonts w:ascii="Arial" w:eastAsia="Times New Roman" w:hAnsi="Arial" w:cs="Arial"/>
          <w:color w:val="202122"/>
          <w:sz w:val="24"/>
          <w:szCs w:val="24"/>
          <w:lang w:val="es-ES"/>
        </w:rPr>
        <w:t> o </w:t>
      </w:r>
      <w:hyperlink r:id="rId94" w:tooltip="División" w:history="1">
        <w:r w:rsidRPr="002779D8">
          <w:rPr>
            <w:rFonts w:ascii="Arial" w:eastAsia="Times New Roman" w:hAnsi="Arial" w:cs="Arial"/>
            <w:color w:val="0B0080"/>
            <w:sz w:val="24"/>
            <w:szCs w:val="24"/>
            <w:u w:val="single"/>
            <w:lang w:val="es-ES"/>
          </w:rPr>
          <w:t>división</w:t>
        </w:r>
      </w:hyperlink>
      <w:r w:rsidRPr="002779D8">
        <w:rPr>
          <w:rFonts w:ascii="Arial" w:eastAsia="Times New Roman" w:hAnsi="Arial" w:cs="Arial"/>
          <w:color w:val="202122"/>
          <w:sz w:val="24"/>
          <w:szCs w:val="24"/>
          <w:lang w:val="es-ES"/>
        </w:rPr>
        <w:t>, </w:t>
      </w:r>
      <w:hyperlink r:id="rId95" w:tooltip="Clase (biología)" w:history="1">
        <w:r w:rsidRPr="002779D8">
          <w:rPr>
            <w:rFonts w:ascii="Arial" w:eastAsia="Times New Roman" w:hAnsi="Arial" w:cs="Arial"/>
            <w:color w:val="0B0080"/>
            <w:sz w:val="24"/>
            <w:szCs w:val="24"/>
            <w:u w:val="single"/>
            <w:lang w:val="es-ES"/>
          </w:rPr>
          <w:t>clase</w:t>
        </w:r>
      </w:hyperlink>
      <w:r w:rsidRPr="002779D8">
        <w:rPr>
          <w:rFonts w:ascii="Arial" w:eastAsia="Times New Roman" w:hAnsi="Arial" w:cs="Arial"/>
          <w:color w:val="202122"/>
          <w:sz w:val="24"/>
          <w:szCs w:val="24"/>
          <w:lang w:val="es-ES"/>
        </w:rPr>
        <w:t>, </w:t>
      </w:r>
      <w:hyperlink r:id="rId96" w:tooltip="Orden (biología)" w:history="1">
        <w:r w:rsidRPr="002779D8">
          <w:rPr>
            <w:rFonts w:ascii="Arial" w:eastAsia="Times New Roman" w:hAnsi="Arial" w:cs="Arial"/>
            <w:color w:val="0B0080"/>
            <w:sz w:val="24"/>
            <w:szCs w:val="24"/>
            <w:u w:val="single"/>
            <w:lang w:val="es-ES"/>
          </w:rPr>
          <w:t>orden</w:t>
        </w:r>
      </w:hyperlink>
      <w:r w:rsidRPr="002779D8">
        <w:rPr>
          <w:rFonts w:ascii="Arial" w:eastAsia="Times New Roman" w:hAnsi="Arial" w:cs="Arial"/>
          <w:color w:val="202122"/>
          <w:sz w:val="24"/>
          <w:szCs w:val="24"/>
          <w:lang w:val="es-ES"/>
        </w:rPr>
        <w:t>, </w:t>
      </w:r>
      <w:hyperlink r:id="rId97" w:tooltip="Familia (biología)" w:history="1">
        <w:r w:rsidRPr="002779D8">
          <w:rPr>
            <w:rFonts w:ascii="Arial" w:eastAsia="Times New Roman" w:hAnsi="Arial" w:cs="Arial"/>
            <w:color w:val="0B0080"/>
            <w:sz w:val="24"/>
            <w:szCs w:val="24"/>
            <w:u w:val="single"/>
            <w:lang w:val="es-ES"/>
          </w:rPr>
          <w:t>familia</w:t>
        </w:r>
      </w:hyperlink>
      <w:r w:rsidRPr="002779D8">
        <w:rPr>
          <w:rFonts w:ascii="Arial" w:eastAsia="Times New Roman" w:hAnsi="Arial" w:cs="Arial"/>
          <w:color w:val="202122"/>
          <w:sz w:val="24"/>
          <w:szCs w:val="24"/>
          <w:lang w:val="es-ES"/>
        </w:rPr>
        <w:t>, </w:t>
      </w:r>
      <w:hyperlink r:id="rId98" w:tooltip="Género (biología)" w:history="1">
        <w:r w:rsidRPr="002779D8">
          <w:rPr>
            <w:rFonts w:ascii="Arial" w:eastAsia="Times New Roman" w:hAnsi="Arial" w:cs="Arial"/>
            <w:color w:val="0B0080"/>
            <w:sz w:val="24"/>
            <w:szCs w:val="24"/>
            <w:u w:val="single"/>
            <w:lang w:val="es-ES"/>
          </w:rPr>
          <w:t>género</w:t>
        </w:r>
      </w:hyperlink>
      <w:r w:rsidRPr="002779D8">
        <w:rPr>
          <w:rFonts w:ascii="Arial" w:eastAsia="Times New Roman" w:hAnsi="Arial" w:cs="Arial"/>
          <w:color w:val="202122"/>
          <w:sz w:val="24"/>
          <w:szCs w:val="24"/>
          <w:lang w:val="es-ES"/>
        </w:rPr>
        <w:t> y </w:t>
      </w:r>
      <w:hyperlink r:id="rId99" w:tooltip="Especie" w:history="1">
        <w:r w:rsidRPr="002779D8">
          <w:rPr>
            <w:rFonts w:ascii="Arial" w:eastAsia="Times New Roman" w:hAnsi="Arial" w:cs="Arial"/>
            <w:color w:val="0B0080"/>
            <w:sz w:val="24"/>
            <w:szCs w:val="24"/>
            <w:u w:val="single"/>
            <w:lang w:val="es-ES"/>
          </w:rPr>
          <w:t>especie</w:t>
        </w:r>
      </w:hyperlink>
      <w:r w:rsidRPr="002779D8">
        <w:rPr>
          <w:rFonts w:ascii="Arial" w:eastAsia="Times New Roman" w:hAnsi="Arial" w:cs="Arial"/>
          <w:color w:val="202122"/>
          <w:sz w:val="24"/>
          <w:szCs w:val="24"/>
          <w:lang w:val="es-ES"/>
        </w:rPr>
        <w:t> (ver en la sección de historia de la taxonomía). Los mismos criterios utilizados para saber si nombrar un taxón pueden ser utilizados para saber en qué categoría taxonómica ubicarlo,</w:t>
      </w:r>
      <w:hyperlink r:id="rId100" w:anchor="cite_note-Stevens_1998-8" w:history="1">
        <w:r w:rsidRPr="002779D8">
          <w:rPr>
            <w:rFonts w:ascii="Arial" w:eastAsia="Times New Roman" w:hAnsi="Arial" w:cs="Arial"/>
            <w:color w:val="0B0080"/>
            <w:sz w:val="24"/>
            <w:szCs w:val="24"/>
            <w:u w:val="single"/>
            <w:vertAlign w:val="superscript"/>
            <w:lang w:val="es-ES"/>
          </w:rPr>
          <w:t>8</w:t>
        </w:r>
      </w:hyperlink>
      <w:r w:rsidRPr="002779D8">
        <w:rPr>
          <w:rFonts w:ascii="Arial" w:eastAsia="Times New Roman" w:hAnsi="Arial" w:cs="Arial"/>
          <w:color w:val="202122"/>
          <w:sz w:val="24"/>
          <w:szCs w:val="24"/>
          <w:lang w:val="es-ES"/>
        </w:rPr>
        <w:t>​ en especial el de la estabilidad en la nomenclatura.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Los sistemas de clasificación que nacen como resultado de la taxonomía tienen dos utilidades:</w:t>
      </w:r>
    </w:p>
    <w:p w:rsidR="002779D8" w:rsidRPr="002779D8" w:rsidRDefault="002779D8" w:rsidP="002779D8">
      <w:pPr>
        <w:numPr>
          <w:ilvl w:val="0"/>
          <w:numId w:val="3"/>
        </w:numPr>
        <w:spacing w:before="100" w:beforeAutospacing="1" w:after="24" w:line="240" w:lineRule="auto"/>
        <w:ind w:left="384"/>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Sirven como contenedores de información. Los científicos de todo el mundo utilizan los taxones como unidad de trabajo, y publican los resultados de sus trabajos en relación al taxón estudiado. Por lo tanto los </w:t>
      </w:r>
      <w:hyperlink r:id="rId101" w:tooltip="Nombre científico" w:history="1">
        <w:r w:rsidRPr="002779D8">
          <w:rPr>
            <w:rFonts w:ascii="Arial" w:eastAsia="Times New Roman" w:hAnsi="Arial" w:cs="Arial"/>
            <w:color w:val="0B0080"/>
            <w:sz w:val="24"/>
            <w:szCs w:val="24"/>
            <w:u w:val="single"/>
            <w:lang w:val="es-ES"/>
          </w:rPr>
          <w:t>nombres científicos</w:t>
        </w:r>
      </w:hyperlink>
      <w:r w:rsidRPr="002779D8">
        <w:rPr>
          <w:rFonts w:ascii="Arial" w:eastAsia="Times New Roman" w:hAnsi="Arial" w:cs="Arial"/>
          <w:color w:val="202122"/>
          <w:sz w:val="24"/>
          <w:szCs w:val="24"/>
          <w:lang w:val="es-ES"/>
        </w:rPr>
        <w:t> de los organismos son la clave de acceso a un inmenso cuerpo de información, disperso en muchas lenguas y procedente de muchos campos de la Biología.</w:t>
      </w:r>
    </w:p>
    <w:p w:rsidR="002779D8" w:rsidRPr="002779D8" w:rsidRDefault="002779D8" w:rsidP="002779D8">
      <w:pPr>
        <w:numPr>
          <w:ilvl w:val="0"/>
          <w:numId w:val="3"/>
        </w:numPr>
        <w:spacing w:before="100" w:beforeAutospacing="1" w:after="24" w:line="240" w:lineRule="auto"/>
        <w:ind w:left="384"/>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Permiten hacer predicciones acerca de la </w:t>
      </w:r>
      <w:hyperlink r:id="rId102" w:tooltip="Fisiología" w:history="1">
        <w:r w:rsidRPr="002779D8">
          <w:rPr>
            <w:rFonts w:ascii="Arial" w:eastAsia="Times New Roman" w:hAnsi="Arial" w:cs="Arial"/>
            <w:color w:val="0B0080"/>
            <w:sz w:val="24"/>
            <w:szCs w:val="24"/>
            <w:u w:val="single"/>
            <w:lang w:val="es-ES"/>
          </w:rPr>
          <w:t>fisiología</w:t>
        </w:r>
      </w:hyperlink>
      <w:r w:rsidRPr="002779D8">
        <w:rPr>
          <w:rFonts w:ascii="Arial" w:eastAsia="Times New Roman" w:hAnsi="Arial" w:cs="Arial"/>
          <w:color w:val="202122"/>
          <w:sz w:val="24"/>
          <w:szCs w:val="24"/>
          <w:lang w:val="es-ES"/>
        </w:rPr>
        <w:t>, </w:t>
      </w:r>
      <w:hyperlink r:id="rId103" w:tooltip="Ecología" w:history="1">
        <w:r w:rsidRPr="002779D8">
          <w:rPr>
            <w:rFonts w:ascii="Arial" w:eastAsia="Times New Roman" w:hAnsi="Arial" w:cs="Arial"/>
            <w:color w:val="0B0080"/>
            <w:sz w:val="24"/>
            <w:szCs w:val="24"/>
            <w:u w:val="single"/>
            <w:lang w:val="es-ES"/>
          </w:rPr>
          <w:t>ecología</w:t>
        </w:r>
      </w:hyperlink>
      <w:r w:rsidRPr="002779D8">
        <w:rPr>
          <w:rFonts w:ascii="Arial" w:eastAsia="Times New Roman" w:hAnsi="Arial" w:cs="Arial"/>
          <w:color w:val="202122"/>
          <w:sz w:val="24"/>
          <w:szCs w:val="24"/>
          <w:lang w:val="es-ES"/>
        </w:rPr>
        <w:t> y </w:t>
      </w:r>
      <w:hyperlink r:id="rId104" w:tooltip="Evolución" w:history="1">
        <w:r w:rsidRPr="002779D8">
          <w:rPr>
            <w:rFonts w:ascii="Arial" w:eastAsia="Times New Roman" w:hAnsi="Arial" w:cs="Arial"/>
            <w:color w:val="0B0080"/>
            <w:sz w:val="24"/>
            <w:szCs w:val="24"/>
            <w:u w:val="single"/>
            <w:lang w:val="es-ES"/>
          </w:rPr>
          <w:t>evolución</w:t>
        </w:r>
      </w:hyperlink>
      <w:r w:rsidRPr="002779D8">
        <w:rPr>
          <w:rFonts w:ascii="Arial" w:eastAsia="Times New Roman" w:hAnsi="Arial" w:cs="Arial"/>
          <w:color w:val="202122"/>
          <w:sz w:val="24"/>
          <w:szCs w:val="24"/>
          <w:lang w:val="es-ES"/>
        </w:rPr>
        <w:t> de los taxones. Por ejemplo, es muy común que cuando se encuentra un compuesto de interés médico en una </w:t>
      </w:r>
      <w:hyperlink r:id="rId105" w:tooltip="Planta" w:history="1">
        <w:r w:rsidRPr="002779D8">
          <w:rPr>
            <w:rFonts w:ascii="Arial" w:eastAsia="Times New Roman" w:hAnsi="Arial" w:cs="Arial"/>
            <w:color w:val="0B0080"/>
            <w:sz w:val="24"/>
            <w:szCs w:val="24"/>
            <w:u w:val="single"/>
            <w:lang w:val="es-ES"/>
          </w:rPr>
          <w:t>planta</w:t>
        </w:r>
      </w:hyperlink>
      <w:r w:rsidRPr="002779D8">
        <w:rPr>
          <w:rFonts w:ascii="Arial" w:eastAsia="Times New Roman" w:hAnsi="Arial" w:cs="Arial"/>
          <w:color w:val="202122"/>
          <w:sz w:val="24"/>
          <w:szCs w:val="24"/>
          <w:lang w:val="es-ES"/>
        </w:rPr>
        <w:t>, se investigue si ese compuesto u otros similares se encuentran también en otras </w:t>
      </w:r>
      <w:hyperlink r:id="rId106" w:tooltip="Especie" w:history="1">
        <w:r w:rsidRPr="002779D8">
          <w:rPr>
            <w:rFonts w:ascii="Arial" w:eastAsia="Times New Roman" w:hAnsi="Arial" w:cs="Arial"/>
            <w:color w:val="0B0080"/>
            <w:sz w:val="24"/>
            <w:szCs w:val="24"/>
            <w:u w:val="single"/>
            <w:lang w:val="es-ES"/>
          </w:rPr>
          <w:t>especies</w:t>
        </w:r>
      </w:hyperlink>
      <w:r w:rsidRPr="002779D8">
        <w:rPr>
          <w:rFonts w:ascii="Arial" w:eastAsia="Times New Roman" w:hAnsi="Arial" w:cs="Arial"/>
          <w:color w:val="202122"/>
          <w:sz w:val="24"/>
          <w:szCs w:val="24"/>
          <w:lang w:val="es-ES"/>
        </w:rPr>
        <w:t> emparentadas con ella.</w:t>
      </w:r>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Nomenclatura</w:t>
      </w:r>
      <w:r w:rsidRPr="002779D8">
        <w:rPr>
          <w:rFonts w:ascii="Arial" w:eastAsia="Times New Roman" w:hAnsi="Arial" w:cs="Arial"/>
          <w:color w:val="54595D"/>
          <w:sz w:val="24"/>
          <w:szCs w:val="24"/>
          <w:lang w:val="es-ES"/>
        </w:rPr>
        <w:t>[</w:t>
      </w:r>
      <w:hyperlink r:id="rId107" w:tooltip="Editar sección: Nomenclatura"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La nomenclatura es la </w:t>
      </w:r>
      <w:proofErr w:type="spellStart"/>
      <w:r w:rsidRPr="002779D8">
        <w:rPr>
          <w:rFonts w:ascii="Arial" w:eastAsia="Times New Roman" w:hAnsi="Arial" w:cs="Arial"/>
          <w:color w:val="202122"/>
          <w:sz w:val="24"/>
          <w:szCs w:val="24"/>
          <w:lang w:val="es-ES"/>
        </w:rPr>
        <w:t>subdisciplina</w:t>
      </w:r>
      <w:proofErr w:type="spellEnd"/>
      <w:r w:rsidRPr="002779D8">
        <w:rPr>
          <w:rFonts w:ascii="Arial" w:eastAsia="Times New Roman" w:hAnsi="Arial" w:cs="Arial"/>
          <w:color w:val="202122"/>
          <w:sz w:val="24"/>
          <w:szCs w:val="24"/>
          <w:lang w:val="es-ES"/>
        </w:rPr>
        <w:t xml:space="preserve"> que aplica las reglas para nombrar y describir a los </w:t>
      </w:r>
      <w:hyperlink r:id="rId108" w:tooltip="Taxón" w:history="1">
        <w:r w:rsidRPr="002779D8">
          <w:rPr>
            <w:rFonts w:ascii="Arial" w:eastAsia="Times New Roman" w:hAnsi="Arial" w:cs="Arial"/>
            <w:color w:val="0B0080"/>
            <w:sz w:val="24"/>
            <w:szCs w:val="24"/>
            <w:u w:val="single"/>
            <w:lang w:val="es-ES"/>
          </w:rPr>
          <w:t>taxones</w:t>
        </w:r>
      </w:hyperlink>
      <w:r w:rsidRPr="002779D8">
        <w:rPr>
          <w:rFonts w:ascii="Arial" w:eastAsia="Times New Roman" w:hAnsi="Arial" w:cs="Arial"/>
          <w:color w:val="202122"/>
          <w:sz w:val="24"/>
          <w:szCs w:val="24"/>
          <w:lang w:val="es-ES"/>
        </w:rPr>
        <w:t>. Los objetivos de la nomenclatura son:</w:t>
      </w:r>
    </w:p>
    <w:p w:rsidR="002779D8" w:rsidRPr="002779D8" w:rsidRDefault="002779D8" w:rsidP="002779D8">
      <w:pPr>
        <w:numPr>
          <w:ilvl w:val="0"/>
          <w:numId w:val="4"/>
        </w:numPr>
        <w:spacing w:before="100" w:beforeAutospacing="1" w:after="24" w:line="240" w:lineRule="auto"/>
        <w:ind w:left="384"/>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Que cada organismo posea solo un nombre correcto</w:t>
      </w:r>
    </w:p>
    <w:p w:rsidR="002779D8" w:rsidRPr="002779D8" w:rsidRDefault="002779D8" w:rsidP="002779D8">
      <w:pPr>
        <w:numPr>
          <w:ilvl w:val="0"/>
          <w:numId w:val="4"/>
        </w:numPr>
        <w:spacing w:before="100" w:beforeAutospacing="1" w:after="24" w:line="240" w:lineRule="auto"/>
        <w:ind w:left="384"/>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Que no existan 2 taxones diferentes con el mismo nombre.</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Las reglas de nomenclatura están escritas en los </w:t>
      </w:r>
      <w:r w:rsidRPr="002779D8">
        <w:rPr>
          <w:rFonts w:ascii="Arial" w:eastAsia="Times New Roman" w:hAnsi="Arial" w:cs="Arial"/>
          <w:b/>
          <w:bCs/>
          <w:color w:val="202122"/>
          <w:sz w:val="24"/>
          <w:szCs w:val="24"/>
          <w:lang w:val="es-ES"/>
        </w:rPr>
        <w:t>Códigos Internacionales de Nomenclatura</w:t>
      </w:r>
      <w:r w:rsidRPr="002779D8">
        <w:rPr>
          <w:rFonts w:ascii="Arial" w:eastAsia="Times New Roman" w:hAnsi="Arial" w:cs="Arial"/>
          <w:color w:val="202122"/>
          <w:sz w:val="24"/>
          <w:szCs w:val="24"/>
          <w:lang w:val="es-ES"/>
        </w:rPr>
        <w:t>. Hay uno para cada disciplina: de </w:t>
      </w:r>
      <w:hyperlink r:id="rId109" w:tooltip="Código Internacional de Nomenclatura Zoológica" w:history="1">
        <w:r w:rsidRPr="002779D8">
          <w:rPr>
            <w:rFonts w:ascii="Arial" w:eastAsia="Times New Roman" w:hAnsi="Arial" w:cs="Arial"/>
            <w:color w:val="0B0080"/>
            <w:sz w:val="24"/>
            <w:szCs w:val="24"/>
            <w:u w:val="single"/>
            <w:lang w:val="es-ES"/>
          </w:rPr>
          <w:t>Zoología</w:t>
        </w:r>
      </w:hyperlink>
      <w:r w:rsidRPr="002779D8">
        <w:rPr>
          <w:rFonts w:ascii="Arial" w:eastAsia="Times New Roman" w:hAnsi="Arial" w:cs="Arial"/>
          <w:color w:val="202122"/>
          <w:sz w:val="24"/>
          <w:szCs w:val="24"/>
          <w:lang w:val="es-ES"/>
        </w:rPr>
        <w:t>, de </w:t>
      </w:r>
      <w:hyperlink r:id="rId110" w:tooltip="Código Internacional de Nomenclatura Botánica" w:history="1">
        <w:r w:rsidRPr="002779D8">
          <w:rPr>
            <w:rFonts w:ascii="Arial" w:eastAsia="Times New Roman" w:hAnsi="Arial" w:cs="Arial"/>
            <w:color w:val="0B0080"/>
            <w:sz w:val="24"/>
            <w:szCs w:val="24"/>
            <w:u w:val="single"/>
            <w:lang w:val="es-ES"/>
          </w:rPr>
          <w:t>Botánica</w:t>
        </w:r>
      </w:hyperlink>
      <w:r w:rsidRPr="002779D8">
        <w:rPr>
          <w:rFonts w:ascii="Arial" w:eastAsia="Times New Roman" w:hAnsi="Arial" w:cs="Arial"/>
          <w:color w:val="202122"/>
          <w:sz w:val="24"/>
          <w:szCs w:val="24"/>
          <w:lang w:val="es-ES"/>
        </w:rPr>
        <w:t>, de </w:t>
      </w:r>
      <w:hyperlink r:id="rId111" w:tooltip="Código Internacional de Nomenclatura de Bacterias" w:history="1">
        <w:r w:rsidRPr="002779D8">
          <w:rPr>
            <w:rFonts w:ascii="Arial" w:eastAsia="Times New Roman" w:hAnsi="Arial" w:cs="Arial"/>
            <w:color w:val="0B0080"/>
            <w:sz w:val="24"/>
            <w:szCs w:val="24"/>
            <w:u w:val="single"/>
            <w:lang w:val="es-ES"/>
          </w:rPr>
          <w:t>bacterias</w:t>
        </w:r>
      </w:hyperlink>
      <w:r w:rsidRPr="002779D8">
        <w:rPr>
          <w:rFonts w:ascii="Arial" w:eastAsia="Times New Roman" w:hAnsi="Arial" w:cs="Arial"/>
          <w:color w:val="202122"/>
          <w:sz w:val="24"/>
          <w:szCs w:val="24"/>
          <w:lang w:val="es-ES"/>
        </w:rPr>
        <w:t> y de </w:t>
      </w:r>
      <w:hyperlink r:id="rId112" w:tooltip="Código Internacional de Clasificación y Nomenclatura de Virus" w:history="1">
        <w:r w:rsidRPr="002779D8">
          <w:rPr>
            <w:rFonts w:ascii="Arial" w:eastAsia="Times New Roman" w:hAnsi="Arial" w:cs="Arial"/>
            <w:color w:val="0B0080"/>
            <w:sz w:val="24"/>
            <w:szCs w:val="24"/>
            <w:u w:val="single"/>
            <w:lang w:val="es-ES"/>
          </w:rPr>
          <w:t>virus</w:t>
        </w:r>
      </w:hyperlink>
      <w:r w:rsidRPr="002779D8">
        <w:rPr>
          <w:rFonts w:ascii="Arial" w:eastAsia="Times New Roman" w:hAnsi="Arial" w:cs="Arial"/>
          <w:color w:val="202122"/>
          <w:sz w:val="24"/>
          <w:szCs w:val="24"/>
          <w:lang w:val="es-ES"/>
        </w:rPr>
        <w:t>, y se actualizan frecuentemente como resultado de los congresos internacionales que reúnen a los científicos para tal efecto. Los Códigos proveen el reglamento para que los taxones elegidos sean "válidamente publicados". Para ello deben poseer un "nombre correcto" (y una descripción si el taxón pertenece a la categoría especie), y ser publicados en alguna revista científica o libro.</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Los "nombres correctos" de los taxones son los que se atienen a los principios de Nomenclatura, expresos en los Códigos de Nomenclatura Botánica y Zoológica, que son:</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 nomenclatura botánica es independiente de la nomenclatura zoológica (cada una está representada por su propio Código). Como consecuencia, el mismo nombre puede ser utilizado para una </w:t>
      </w:r>
      <w:hyperlink r:id="rId113" w:tooltip="Planta" w:history="1">
        <w:r w:rsidRPr="002779D8">
          <w:rPr>
            <w:rFonts w:ascii="Arial" w:eastAsia="Times New Roman" w:hAnsi="Arial" w:cs="Arial"/>
            <w:color w:val="0B0080"/>
            <w:sz w:val="24"/>
            <w:szCs w:val="24"/>
            <w:u w:val="single"/>
            <w:lang w:val="es-ES"/>
          </w:rPr>
          <w:t>planta</w:t>
        </w:r>
      </w:hyperlink>
      <w:r w:rsidRPr="002779D8">
        <w:rPr>
          <w:rFonts w:ascii="Arial" w:eastAsia="Times New Roman" w:hAnsi="Arial" w:cs="Arial"/>
          <w:color w:val="202122"/>
          <w:sz w:val="24"/>
          <w:szCs w:val="24"/>
          <w:lang w:val="es-ES"/>
        </w:rPr>
        <w:t> o para un </w:t>
      </w:r>
      <w:hyperlink r:id="rId114" w:tooltip="Animal" w:history="1">
        <w:r w:rsidRPr="002779D8">
          <w:rPr>
            <w:rFonts w:ascii="Arial" w:eastAsia="Times New Roman" w:hAnsi="Arial" w:cs="Arial"/>
            <w:color w:val="0B0080"/>
            <w:sz w:val="24"/>
            <w:szCs w:val="24"/>
            <w:u w:val="single"/>
            <w:lang w:val="es-ES"/>
          </w:rPr>
          <w:t>animal</w:t>
        </w:r>
      </w:hyperlink>
      <w:r w:rsidRPr="002779D8">
        <w:rPr>
          <w:rFonts w:ascii="Arial" w:eastAsia="Times New Roman" w:hAnsi="Arial" w:cs="Arial"/>
          <w:color w:val="202122"/>
          <w:sz w:val="24"/>
          <w:szCs w:val="24"/>
          <w:lang w:val="es-ES"/>
        </w:rPr>
        <w:t> (aunque no es aconsejable).</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El nombre de cada grupo taxonómico debe estar acompañado de un </w:t>
      </w:r>
      <w:r w:rsidRPr="002779D8">
        <w:rPr>
          <w:rFonts w:ascii="Arial" w:eastAsia="Times New Roman" w:hAnsi="Arial" w:cs="Arial"/>
          <w:b/>
          <w:bCs/>
          <w:color w:val="202122"/>
          <w:sz w:val="24"/>
          <w:szCs w:val="24"/>
          <w:lang w:val="es-ES"/>
        </w:rPr>
        <w:t>tipo</w:t>
      </w:r>
      <w:r w:rsidRPr="002779D8">
        <w:rPr>
          <w:rFonts w:ascii="Arial" w:eastAsia="Times New Roman" w:hAnsi="Arial" w:cs="Arial"/>
          <w:color w:val="202122"/>
          <w:sz w:val="24"/>
          <w:szCs w:val="24"/>
          <w:lang w:val="es-ES"/>
        </w:rPr>
        <w:t xml:space="preserve">. El "tipo" es algo diferente si estamos hablando de un nombre en la </w:t>
      </w:r>
      <w:r w:rsidRPr="002779D8">
        <w:rPr>
          <w:rFonts w:ascii="Arial" w:eastAsia="Times New Roman" w:hAnsi="Arial" w:cs="Arial"/>
          <w:color w:val="202122"/>
          <w:sz w:val="24"/>
          <w:szCs w:val="24"/>
          <w:lang w:val="es-ES"/>
        </w:rPr>
        <w:lastRenderedPageBreak/>
        <w:t xml:space="preserve">categoría especie o inferior, o de un nombre de una categoría superior a especie. Cuando es descrito un taxón correspondiente a la categoría especie o inferior a especie, el autor debe asignar un espécimen específico de la especie para que sea designado como "el espécimen tipo </w:t>
      </w:r>
      <w:proofErr w:type="spellStart"/>
      <w:r w:rsidRPr="002779D8">
        <w:rPr>
          <w:rFonts w:ascii="Arial" w:eastAsia="Times New Roman" w:hAnsi="Arial" w:cs="Arial"/>
          <w:color w:val="202122"/>
          <w:sz w:val="24"/>
          <w:szCs w:val="24"/>
          <w:lang w:val="es-ES"/>
        </w:rPr>
        <w:t>nomenclatural</w:t>
      </w:r>
      <w:proofErr w:type="spellEnd"/>
      <w:r w:rsidRPr="002779D8">
        <w:rPr>
          <w:rFonts w:ascii="Arial" w:eastAsia="Times New Roman" w:hAnsi="Arial" w:cs="Arial"/>
          <w:color w:val="202122"/>
          <w:sz w:val="24"/>
          <w:szCs w:val="24"/>
          <w:lang w:val="es-ES"/>
        </w:rPr>
        <w:t>" que debe estar almacenado en un lugar accesible (por ejemplo si es una planta, en un </w:t>
      </w:r>
      <w:hyperlink r:id="rId115" w:tooltip="Herbario" w:history="1">
        <w:r w:rsidRPr="002779D8">
          <w:rPr>
            <w:rFonts w:ascii="Arial" w:eastAsia="Times New Roman" w:hAnsi="Arial" w:cs="Arial"/>
            <w:color w:val="0B0080"/>
            <w:sz w:val="24"/>
            <w:szCs w:val="24"/>
            <w:u w:val="single"/>
            <w:lang w:val="es-ES"/>
          </w:rPr>
          <w:t>herbario</w:t>
        </w:r>
      </w:hyperlink>
      <w:r w:rsidRPr="002779D8">
        <w:rPr>
          <w:rFonts w:ascii="Arial" w:eastAsia="Times New Roman" w:hAnsi="Arial" w:cs="Arial"/>
          <w:color w:val="202122"/>
          <w:sz w:val="24"/>
          <w:szCs w:val="24"/>
          <w:lang w:val="es-ES"/>
        </w:rPr>
        <w:t>). Con respecto a los taxones superiores a especie, el nombre de cada taxón superior a especie posee como "tipo" el nombre de uno de los taxones de la categoría inferior.</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Hay un solo nombre correcto para cada taxón. El nombre correcto de cada taxón es el primero que fue publicado en regla. También conocido como el "principio de prioridad".</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Puede haber excepciones al principio de prioridad. Por un </w:t>
      </w:r>
      <w:proofErr w:type="gramStart"/>
      <w:r w:rsidRPr="002779D8">
        <w:rPr>
          <w:rFonts w:ascii="Arial" w:eastAsia="Times New Roman" w:hAnsi="Arial" w:cs="Arial"/>
          <w:color w:val="202122"/>
          <w:sz w:val="24"/>
          <w:szCs w:val="24"/>
          <w:lang w:val="es-ES"/>
        </w:rPr>
        <w:t>lado</w:t>
      </w:r>
      <w:proofErr w:type="gramEnd"/>
      <w:r w:rsidRPr="002779D8">
        <w:rPr>
          <w:rFonts w:ascii="Arial" w:eastAsia="Times New Roman" w:hAnsi="Arial" w:cs="Arial"/>
          <w:color w:val="202122"/>
          <w:sz w:val="24"/>
          <w:szCs w:val="24"/>
          <w:lang w:val="es-ES"/>
        </w:rPr>
        <w:t xml:space="preserve"> algunos nombres ampliamente usados no son en realidad el nombre más antiguo asignado al taxón, pero al descubrirse esto el nombre menos antiguo ya había sido muy extendido. Por otro </w:t>
      </w:r>
      <w:proofErr w:type="gramStart"/>
      <w:r w:rsidRPr="002779D8">
        <w:rPr>
          <w:rFonts w:ascii="Arial" w:eastAsia="Times New Roman" w:hAnsi="Arial" w:cs="Arial"/>
          <w:color w:val="202122"/>
          <w:sz w:val="24"/>
          <w:szCs w:val="24"/>
          <w:lang w:val="es-ES"/>
        </w:rPr>
        <w:t>lado</w:t>
      </w:r>
      <w:proofErr w:type="gramEnd"/>
      <w:r w:rsidRPr="002779D8">
        <w:rPr>
          <w:rFonts w:ascii="Arial" w:eastAsia="Times New Roman" w:hAnsi="Arial" w:cs="Arial"/>
          <w:color w:val="202122"/>
          <w:sz w:val="24"/>
          <w:szCs w:val="24"/>
          <w:lang w:val="es-ES"/>
        </w:rPr>
        <w:t xml:space="preserve"> a veces hay taxones que poseen más de un nombre correcto. Entonces se agrega el taxón a la lista de </w:t>
      </w:r>
      <w:proofErr w:type="spellStart"/>
      <w:r w:rsidRPr="002779D8">
        <w:rPr>
          <w:rFonts w:ascii="Arial" w:eastAsia="Times New Roman" w:hAnsi="Arial" w:cs="Arial"/>
          <w:i/>
          <w:iCs/>
          <w:color w:val="202122"/>
          <w:sz w:val="24"/>
          <w:szCs w:val="24"/>
          <w:lang w:val="es-ES"/>
        </w:rPr>
        <w:t>nomina</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conservanda</w:t>
      </w:r>
      <w:proofErr w:type="spellEnd"/>
      <w:r w:rsidRPr="002779D8">
        <w:rPr>
          <w:rFonts w:ascii="Arial" w:eastAsia="Times New Roman" w:hAnsi="Arial" w:cs="Arial"/>
          <w:color w:val="202122"/>
          <w:sz w:val="24"/>
          <w:szCs w:val="24"/>
          <w:lang w:val="es-ES"/>
        </w:rPr>
        <w:t>, nombres que se consideran válidos por razones prácticas.</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Los nombres científicos deben ser en </w:t>
      </w:r>
      <w:hyperlink r:id="rId116" w:tooltip="Latín" w:history="1">
        <w:r w:rsidRPr="002779D8">
          <w:rPr>
            <w:rFonts w:ascii="Arial" w:eastAsia="Times New Roman" w:hAnsi="Arial" w:cs="Arial"/>
            <w:color w:val="0B0080"/>
            <w:sz w:val="24"/>
            <w:szCs w:val="24"/>
            <w:u w:val="single"/>
            <w:lang w:val="es-ES"/>
          </w:rPr>
          <w:t>latín</w:t>
        </w:r>
      </w:hyperlink>
      <w:r w:rsidRPr="002779D8">
        <w:rPr>
          <w:rFonts w:ascii="Arial" w:eastAsia="Times New Roman" w:hAnsi="Arial" w:cs="Arial"/>
          <w:color w:val="202122"/>
          <w:sz w:val="24"/>
          <w:szCs w:val="24"/>
          <w:lang w:val="es-ES"/>
        </w:rPr>
        <w:t>, o latinizados aunque sus orígenes sean en otro idioma.</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No puede haber dos taxones distintos llevando el mismo nombre dentro de un mismo Código.</w:t>
      </w:r>
    </w:p>
    <w:p w:rsidR="002779D8" w:rsidRPr="002779D8" w:rsidRDefault="002779D8" w:rsidP="002779D8">
      <w:pPr>
        <w:numPr>
          <w:ilvl w:val="0"/>
          <w:numId w:val="5"/>
        </w:numPr>
        <w:spacing w:before="100" w:beforeAutospacing="1" w:after="24" w:line="240" w:lineRule="auto"/>
        <w:ind w:left="768"/>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Las reglas de nomenclatura son retroactivas, a menos que se indique expresamente lo contrario.</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Cuando la aplicación estricta de un Código resulta en confusión o ambigüedad, los problemas son llevados a su Comisión respectiva para que tome una decisión al respecto. Por ejemplo, las decisiones tomadas por la Comisión Internacional de Nomenclatura Zoológica (que rige sobre el Código Internacional de Nomenclatura Zoológica) son publicadas en su revista, el </w:t>
      </w:r>
      <w:proofErr w:type="spellStart"/>
      <w:r w:rsidRPr="002779D8">
        <w:rPr>
          <w:rFonts w:ascii="Arial" w:eastAsia="Times New Roman" w:hAnsi="Arial" w:cs="Arial"/>
          <w:i/>
          <w:iCs/>
          <w:color w:val="202122"/>
          <w:sz w:val="24"/>
          <w:szCs w:val="24"/>
          <w:lang w:val="es-ES"/>
        </w:rPr>
        <w:t>Bulletin</w:t>
      </w:r>
      <w:proofErr w:type="spellEnd"/>
      <w:r w:rsidRPr="002779D8">
        <w:rPr>
          <w:rFonts w:ascii="Arial" w:eastAsia="Times New Roman" w:hAnsi="Arial" w:cs="Arial"/>
          <w:i/>
          <w:iCs/>
          <w:color w:val="202122"/>
          <w:sz w:val="24"/>
          <w:szCs w:val="24"/>
          <w:lang w:val="es-ES"/>
        </w:rPr>
        <w:t xml:space="preserve"> of </w:t>
      </w:r>
      <w:proofErr w:type="spellStart"/>
      <w:r w:rsidRPr="002779D8">
        <w:rPr>
          <w:rFonts w:ascii="Arial" w:eastAsia="Times New Roman" w:hAnsi="Arial" w:cs="Arial"/>
          <w:i/>
          <w:iCs/>
          <w:color w:val="202122"/>
          <w:sz w:val="24"/>
          <w:szCs w:val="24"/>
          <w:lang w:val="es-ES"/>
        </w:rPr>
        <w:t>Zoological</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Nomenclature</w:t>
      </w:r>
      <w:proofErr w:type="spellEnd"/>
      <w:r w:rsidRPr="002779D8">
        <w:rPr>
          <w:rFonts w:ascii="Arial" w:eastAsia="Times New Roman" w:hAnsi="Arial" w:cs="Arial"/>
          <w:color w:val="202122"/>
          <w:sz w:val="24"/>
          <w:szCs w:val="24"/>
          <w:lang w:val="es-ES"/>
        </w:rPr>
        <w:t> ("Boletín de Nomenclatura Zoológica").</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Categorías taxonómicas</w:t>
      </w:r>
      <w:r w:rsidRPr="002779D8">
        <w:rPr>
          <w:rFonts w:ascii="Arial" w:eastAsia="Times New Roman" w:hAnsi="Arial" w:cs="Arial"/>
          <w:color w:val="54595D"/>
          <w:sz w:val="24"/>
          <w:szCs w:val="24"/>
          <w:lang w:val="es-ES"/>
        </w:rPr>
        <w:t>[</w:t>
      </w:r>
      <w:hyperlink r:id="rId117" w:tooltip="Editar sección: Categorías taxonómica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after="120" w:line="240" w:lineRule="auto"/>
        <w:rPr>
          <w:rFonts w:ascii="Arial" w:eastAsia="Times New Roman" w:hAnsi="Arial" w:cs="Arial"/>
          <w:i/>
          <w:iCs/>
          <w:color w:val="202122"/>
          <w:sz w:val="24"/>
          <w:szCs w:val="24"/>
          <w:lang w:val="es-ES"/>
        </w:rPr>
      </w:pPr>
      <w:r w:rsidRPr="002779D8">
        <w:rPr>
          <w:rFonts w:ascii="Arial" w:eastAsia="Times New Roman" w:hAnsi="Arial" w:cs="Arial"/>
          <w:i/>
          <w:iCs/>
          <w:color w:val="202122"/>
          <w:sz w:val="18"/>
          <w:szCs w:val="18"/>
          <w:lang w:val="es-ES"/>
        </w:rPr>
        <w:t>Artículo principal:</w:t>
      </w:r>
      <w:r w:rsidRPr="002779D8">
        <w:rPr>
          <w:rFonts w:ascii="Arial" w:eastAsia="Times New Roman" w:hAnsi="Arial" w:cs="Arial"/>
          <w:i/>
          <w:iCs/>
          <w:color w:val="202122"/>
          <w:sz w:val="24"/>
          <w:szCs w:val="24"/>
          <w:lang w:val="es-ES"/>
        </w:rPr>
        <w:t> </w:t>
      </w:r>
      <w:hyperlink r:id="rId118" w:tooltip="Categoría taxonómica" w:history="1">
        <w:r w:rsidRPr="002779D8">
          <w:rPr>
            <w:rFonts w:ascii="Arial" w:eastAsia="Times New Roman" w:hAnsi="Arial" w:cs="Arial"/>
            <w:color w:val="0B0080"/>
            <w:sz w:val="24"/>
            <w:szCs w:val="24"/>
            <w:u w:val="single"/>
            <w:lang w:val="es-ES"/>
          </w:rPr>
          <w:t>Categoría taxonómica</w:t>
        </w:r>
      </w:hyperlink>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 categoría fundamental es la </w:t>
      </w:r>
      <w:hyperlink r:id="rId119" w:tooltip="Especie" w:history="1">
        <w:r w:rsidRPr="002779D8">
          <w:rPr>
            <w:rFonts w:ascii="Arial" w:eastAsia="Times New Roman" w:hAnsi="Arial" w:cs="Arial"/>
            <w:color w:val="0B0080"/>
            <w:sz w:val="24"/>
            <w:szCs w:val="24"/>
            <w:u w:val="single"/>
            <w:lang w:val="es-ES"/>
          </w:rPr>
          <w:t>especie</w:t>
        </w:r>
      </w:hyperlink>
      <w:r w:rsidRPr="002779D8">
        <w:rPr>
          <w:rFonts w:ascii="Arial" w:eastAsia="Times New Roman" w:hAnsi="Arial" w:cs="Arial"/>
          <w:color w:val="202122"/>
          <w:sz w:val="24"/>
          <w:szCs w:val="24"/>
          <w:lang w:val="es-ES"/>
        </w:rPr>
        <w:t>, porque ofrece el taxón claramente reconocido y discreto de tamaño más pequeño. Sistemáticos, biólogos evolutivos, </w:t>
      </w:r>
      <w:hyperlink r:id="rId120" w:tooltip="Biología de la conservación" w:history="1">
        <w:r w:rsidRPr="002779D8">
          <w:rPr>
            <w:rFonts w:ascii="Arial" w:eastAsia="Times New Roman" w:hAnsi="Arial" w:cs="Arial"/>
            <w:color w:val="0B0080"/>
            <w:sz w:val="24"/>
            <w:szCs w:val="24"/>
            <w:u w:val="single"/>
            <w:lang w:val="es-ES"/>
          </w:rPr>
          <w:t>biólogos de la conservación</w:t>
        </w:r>
      </w:hyperlink>
      <w:r w:rsidRPr="002779D8">
        <w:rPr>
          <w:rFonts w:ascii="Arial" w:eastAsia="Times New Roman" w:hAnsi="Arial" w:cs="Arial"/>
          <w:color w:val="202122"/>
          <w:sz w:val="24"/>
          <w:szCs w:val="24"/>
          <w:lang w:val="es-ES"/>
        </w:rPr>
        <w:t>, </w:t>
      </w:r>
      <w:hyperlink r:id="rId121" w:tooltip="Ecología" w:history="1">
        <w:r w:rsidRPr="002779D8">
          <w:rPr>
            <w:rFonts w:ascii="Arial" w:eastAsia="Times New Roman" w:hAnsi="Arial" w:cs="Arial"/>
            <w:color w:val="0B0080"/>
            <w:sz w:val="24"/>
            <w:szCs w:val="24"/>
            <w:u w:val="single"/>
            <w:lang w:val="es-ES"/>
          </w:rPr>
          <w:t>ecólogos</w:t>
        </w:r>
      </w:hyperlink>
      <w:r w:rsidRPr="002779D8">
        <w:rPr>
          <w:rFonts w:ascii="Arial" w:eastAsia="Times New Roman" w:hAnsi="Arial" w:cs="Arial"/>
          <w:color w:val="202122"/>
          <w:sz w:val="24"/>
          <w:szCs w:val="24"/>
          <w:lang w:val="es-ES"/>
        </w:rPr>
        <w:t>, </w:t>
      </w:r>
      <w:hyperlink r:id="rId122" w:tooltip="Agronomía" w:history="1">
        <w:r w:rsidRPr="002779D8">
          <w:rPr>
            <w:rFonts w:ascii="Arial" w:eastAsia="Times New Roman" w:hAnsi="Arial" w:cs="Arial"/>
            <w:color w:val="0B0080"/>
            <w:sz w:val="24"/>
            <w:szCs w:val="24"/>
            <w:u w:val="single"/>
            <w:lang w:val="es-ES"/>
          </w:rPr>
          <w:t>agrónomos</w:t>
        </w:r>
      </w:hyperlink>
      <w:r w:rsidRPr="002779D8">
        <w:rPr>
          <w:rFonts w:ascii="Arial" w:eastAsia="Times New Roman" w:hAnsi="Arial" w:cs="Arial"/>
          <w:color w:val="202122"/>
          <w:sz w:val="24"/>
          <w:szCs w:val="24"/>
          <w:lang w:val="es-ES"/>
        </w:rPr>
        <w:t>, </w:t>
      </w:r>
      <w:hyperlink r:id="rId123" w:tooltip="Horticultura" w:history="1">
        <w:r w:rsidRPr="002779D8">
          <w:rPr>
            <w:rFonts w:ascii="Arial" w:eastAsia="Times New Roman" w:hAnsi="Arial" w:cs="Arial"/>
            <w:color w:val="0B0080"/>
            <w:sz w:val="24"/>
            <w:szCs w:val="24"/>
            <w:u w:val="single"/>
            <w:lang w:val="es-ES"/>
          </w:rPr>
          <w:t>horticultores</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"https://es.wikipedia.org/wiki/Biogeograf%C3%ADa" \o "Biogeografía"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biogeógrafos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y muchos otros científicos están más interesados en los taxones de la categoría especie que en los de ninguna otra categoría. El concepto de especie ha sido intensamente debatido tanto por la </w:t>
      </w:r>
      <w:hyperlink r:id="rId124" w:tooltip="Biología sistemática" w:history="1">
        <w:r w:rsidRPr="002779D8">
          <w:rPr>
            <w:rFonts w:ascii="Arial" w:eastAsia="Times New Roman" w:hAnsi="Arial" w:cs="Arial"/>
            <w:color w:val="0B0080"/>
            <w:sz w:val="24"/>
            <w:szCs w:val="24"/>
            <w:u w:val="single"/>
            <w:lang w:val="es-ES"/>
          </w:rPr>
          <w:t>Sistemática</w:t>
        </w:r>
      </w:hyperlink>
      <w:r w:rsidRPr="002779D8">
        <w:rPr>
          <w:rFonts w:ascii="Arial" w:eastAsia="Times New Roman" w:hAnsi="Arial" w:cs="Arial"/>
          <w:color w:val="202122"/>
          <w:sz w:val="24"/>
          <w:szCs w:val="24"/>
          <w:lang w:val="es-ES"/>
        </w:rPr>
        <w:t> como por la </w:t>
      </w:r>
      <w:hyperlink r:id="rId125" w:tooltip="Biología Evolutiva (aún no redactado)" w:history="1">
        <w:r w:rsidRPr="002779D8">
          <w:rPr>
            <w:rFonts w:ascii="Arial" w:eastAsia="Times New Roman" w:hAnsi="Arial" w:cs="Arial"/>
            <w:color w:val="A55858"/>
            <w:sz w:val="24"/>
            <w:szCs w:val="24"/>
            <w:u w:val="single"/>
            <w:lang w:val="es-ES"/>
          </w:rPr>
          <w:t>Biología Evolutiva</w:t>
        </w:r>
      </w:hyperlink>
      <w:r w:rsidRPr="002779D8">
        <w:rPr>
          <w:rFonts w:ascii="Arial" w:eastAsia="Times New Roman" w:hAnsi="Arial" w:cs="Arial"/>
          <w:color w:val="202122"/>
          <w:sz w:val="24"/>
          <w:szCs w:val="24"/>
          <w:lang w:val="es-ES"/>
        </w:rPr>
        <w:t>. Muchos libros recientes ponen el centro de atención en la definición de especie y la </w:t>
      </w:r>
      <w:hyperlink r:id="rId126" w:tooltip="Especiación" w:history="1">
        <w:r w:rsidRPr="002779D8">
          <w:rPr>
            <w:rFonts w:ascii="Arial" w:eastAsia="Times New Roman" w:hAnsi="Arial" w:cs="Arial"/>
            <w:color w:val="0B0080"/>
            <w:sz w:val="24"/>
            <w:szCs w:val="24"/>
            <w:u w:val="single"/>
            <w:lang w:val="es-ES"/>
          </w:rPr>
          <w:t>especiación</w:t>
        </w:r>
      </w:hyperlink>
      <w:r w:rsidRPr="002779D8">
        <w:rPr>
          <w:rFonts w:ascii="Arial" w:eastAsia="Times New Roman" w:hAnsi="Arial" w:cs="Arial"/>
          <w:color w:val="202122"/>
          <w:sz w:val="24"/>
          <w:szCs w:val="24"/>
          <w:lang w:val="es-ES"/>
        </w:rPr>
        <w:t> (King 1993,</w:t>
      </w:r>
      <w:hyperlink r:id="rId127" w:anchor="cite_note-17" w:history="1">
        <w:r w:rsidRPr="002779D8">
          <w:rPr>
            <w:rFonts w:ascii="Arial" w:eastAsia="Times New Roman" w:hAnsi="Arial" w:cs="Arial"/>
            <w:color w:val="0B0080"/>
            <w:sz w:val="24"/>
            <w:szCs w:val="24"/>
            <w:u w:val="single"/>
            <w:vertAlign w:val="superscript"/>
            <w:lang w:val="es-ES"/>
          </w:rPr>
          <w:t>17</w:t>
        </w:r>
      </w:hyperlink>
      <w:r w:rsidRPr="002779D8">
        <w:rPr>
          <w:rFonts w:ascii="Arial" w:eastAsia="Times New Roman" w:hAnsi="Arial" w:cs="Arial"/>
          <w:color w:val="202122"/>
          <w:sz w:val="24"/>
          <w:szCs w:val="24"/>
          <w:lang w:val="es-ES"/>
        </w:rPr>
        <w:t>​ Lambert y Spencer 1995,</w:t>
      </w:r>
      <w:hyperlink r:id="rId128" w:anchor="cite_note-18" w:history="1">
        <w:r w:rsidRPr="002779D8">
          <w:rPr>
            <w:rFonts w:ascii="Arial" w:eastAsia="Times New Roman" w:hAnsi="Arial" w:cs="Arial"/>
            <w:color w:val="0B0080"/>
            <w:sz w:val="24"/>
            <w:szCs w:val="24"/>
            <w:u w:val="single"/>
            <w:vertAlign w:val="superscript"/>
            <w:lang w:val="es-ES"/>
          </w:rPr>
          <w:t>18</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Claridge</w:t>
      </w:r>
      <w:proofErr w:type="spellEnd"/>
      <w:r w:rsidRPr="002779D8">
        <w:rPr>
          <w:rFonts w:ascii="Arial" w:eastAsia="Times New Roman" w:hAnsi="Arial" w:cs="Arial"/>
          <w:color w:val="202122"/>
          <w:sz w:val="24"/>
          <w:szCs w:val="24"/>
          <w:lang w:val="es-ES"/>
        </w:rPr>
        <w:t> </w:t>
      </w:r>
      <w:r w:rsidRPr="002779D8">
        <w:rPr>
          <w:rFonts w:ascii="Arial" w:eastAsia="Times New Roman" w:hAnsi="Arial" w:cs="Arial"/>
          <w:i/>
          <w:iCs/>
          <w:color w:val="202122"/>
          <w:sz w:val="24"/>
          <w:szCs w:val="24"/>
          <w:lang w:val="es-ES"/>
        </w:rPr>
        <w:t>et al.</w:t>
      </w:r>
      <w:r w:rsidRPr="002779D8">
        <w:rPr>
          <w:rFonts w:ascii="Arial" w:eastAsia="Times New Roman" w:hAnsi="Arial" w:cs="Arial"/>
          <w:color w:val="202122"/>
          <w:sz w:val="24"/>
          <w:szCs w:val="24"/>
          <w:lang w:val="es-ES"/>
        </w:rPr>
        <w:t> 1997,</w:t>
      </w:r>
      <w:hyperlink r:id="rId129" w:anchor="cite_note-19" w:history="1">
        <w:r w:rsidRPr="002779D8">
          <w:rPr>
            <w:rFonts w:ascii="Arial" w:eastAsia="Times New Roman" w:hAnsi="Arial" w:cs="Arial"/>
            <w:color w:val="0B0080"/>
            <w:sz w:val="24"/>
            <w:szCs w:val="24"/>
            <w:u w:val="single"/>
            <w:vertAlign w:val="superscript"/>
            <w:lang w:val="es-ES"/>
          </w:rPr>
          <w:t>19</w:t>
        </w:r>
      </w:hyperlink>
      <w:r w:rsidRPr="002779D8">
        <w:rPr>
          <w:rFonts w:ascii="Arial" w:eastAsia="Times New Roman" w:hAnsi="Arial" w:cs="Arial"/>
          <w:color w:val="202122"/>
          <w:sz w:val="24"/>
          <w:szCs w:val="24"/>
          <w:lang w:val="es-ES"/>
        </w:rPr>
        <w:t xml:space="preserve">​ Howard y </w:t>
      </w:r>
      <w:proofErr w:type="spellStart"/>
      <w:r w:rsidRPr="002779D8">
        <w:rPr>
          <w:rFonts w:ascii="Arial" w:eastAsia="Times New Roman" w:hAnsi="Arial" w:cs="Arial"/>
          <w:color w:val="202122"/>
          <w:sz w:val="24"/>
          <w:szCs w:val="24"/>
          <w:lang w:val="es-ES"/>
        </w:rPr>
        <w:t>Berlocher</w:t>
      </w:r>
      <w:proofErr w:type="spellEnd"/>
      <w:r w:rsidRPr="002779D8">
        <w:rPr>
          <w:rFonts w:ascii="Arial" w:eastAsia="Times New Roman" w:hAnsi="Arial" w:cs="Arial"/>
          <w:color w:val="202122"/>
          <w:sz w:val="24"/>
          <w:szCs w:val="24"/>
          <w:lang w:val="es-ES"/>
        </w:rPr>
        <w:t xml:space="preserve"> 1998,</w:t>
      </w:r>
      <w:hyperlink r:id="rId130" w:anchor="cite_note-20" w:history="1">
        <w:r w:rsidRPr="002779D8">
          <w:rPr>
            <w:rFonts w:ascii="Arial" w:eastAsia="Times New Roman" w:hAnsi="Arial" w:cs="Arial"/>
            <w:color w:val="0B0080"/>
            <w:sz w:val="24"/>
            <w:szCs w:val="24"/>
            <w:u w:val="single"/>
            <w:vertAlign w:val="superscript"/>
            <w:lang w:val="es-ES"/>
          </w:rPr>
          <w:t>20</w:t>
        </w:r>
      </w:hyperlink>
      <w:r w:rsidRPr="002779D8">
        <w:rPr>
          <w:rFonts w:ascii="Arial" w:eastAsia="Times New Roman" w:hAnsi="Arial" w:cs="Arial"/>
          <w:color w:val="202122"/>
          <w:sz w:val="24"/>
          <w:szCs w:val="24"/>
          <w:lang w:val="es-ES"/>
        </w:rPr>
        <w:t>​ Wilson 1999,</w:t>
      </w:r>
      <w:hyperlink r:id="rId131" w:anchor="cite_note-21" w:history="1">
        <w:r w:rsidRPr="002779D8">
          <w:rPr>
            <w:rFonts w:ascii="Arial" w:eastAsia="Times New Roman" w:hAnsi="Arial" w:cs="Arial"/>
            <w:color w:val="0B0080"/>
            <w:sz w:val="24"/>
            <w:szCs w:val="24"/>
            <w:u w:val="single"/>
            <w:vertAlign w:val="superscript"/>
            <w:lang w:val="es-ES"/>
          </w:rPr>
          <w:t>21</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Levin</w:t>
      </w:r>
      <w:proofErr w:type="spellEnd"/>
      <w:r w:rsidRPr="002779D8">
        <w:rPr>
          <w:rFonts w:ascii="Arial" w:eastAsia="Times New Roman" w:hAnsi="Arial" w:cs="Arial"/>
          <w:color w:val="202122"/>
          <w:sz w:val="24"/>
          <w:szCs w:val="24"/>
          <w:lang w:val="es-ES"/>
        </w:rPr>
        <w:t xml:space="preserve"> 2000,</w:t>
      </w:r>
      <w:hyperlink r:id="rId132" w:anchor="cite_note-22" w:history="1">
        <w:r w:rsidRPr="002779D8">
          <w:rPr>
            <w:rFonts w:ascii="Arial" w:eastAsia="Times New Roman" w:hAnsi="Arial" w:cs="Arial"/>
            <w:color w:val="0B0080"/>
            <w:sz w:val="24"/>
            <w:szCs w:val="24"/>
            <w:u w:val="single"/>
            <w:vertAlign w:val="superscript"/>
            <w:lang w:val="es-ES"/>
          </w:rPr>
          <w:t>22</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Wheeler</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Meier</w:t>
      </w:r>
      <w:proofErr w:type="spellEnd"/>
      <w:r w:rsidRPr="002779D8">
        <w:rPr>
          <w:rFonts w:ascii="Arial" w:eastAsia="Times New Roman" w:hAnsi="Arial" w:cs="Arial"/>
          <w:color w:val="202122"/>
          <w:sz w:val="24"/>
          <w:szCs w:val="24"/>
          <w:lang w:val="es-ES"/>
        </w:rPr>
        <w:t xml:space="preserve"> 2000,</w:t>
      </w:r>
      <w:hyperlink r:id="rId133" w:anchor="cite_note-23" w:history="1">
        <w:r w:rsidRPr="002779D8">
          <w:rPr>
            <w:rFonts w:ascii="Arial" w:eastAsia="Times New Roman" w:hAnsi="Arial" w:cs="Arial"/>
            <w:color w:val="0B0080"/>
            <w:sz w:val="24"/>
            <w:szCs w:val="24"/>
            <w:u w:val="single"/>
            <w:vertAlign w:val="superscript"/>
            <w:lang w:val="es-ES"/>
          </w:rPr>
          <w:t>23</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Schilthuizen</w:t>
      </w:r>
      <w:proofErr w:type="spellEnd"/>
      <w:r w:rsidRPr="002779D8">
        <w:rPr>
          <w:rFonts w:ascii="Arial" w:eastAsia="Times New Roman" w:hAnsi="Arial" w:cs="Arial"/>
          <w:color w:val="202122"/>
          <w:sz w:val="24"/>
          <w:szCs w:val="24"/>
          <w:lang w:val="es-ES"/>
        </w:rPr>
        <w:t xml:space="preserve"> 2001</w:t>
      </w:r>
      <w:hyperlink r:id="rId134" w:anchor="cite_note-24" w:history="1">
        <w:r w:rsidRPr="002779D8">
          <w:rPr>
            <w:rFonts w:ascii="Arial" w:eastAsia="Times New Roman" w:hAnsi="Arial" w:cs="Arial"/>
            <w:color w:val="0B0080"/>
            <w:sz w:val="24"/>
            <w:szCs w:val="24"/>
            <w:u w:val="single"/>
            <w:vertAlign w:val="superscript"/>
            <w:lang w:val="es-ES"/>
          </w:rPr>
          <w:t>24</w:t>
        </w:r>
      </w:hyperlink>
      <w:r w:rsidRPr="002779D8">
        <w:rPr>
          <w:rFonts w:ascii="Arial" w:eastAsia="Times New Roman" w:hAnsi="Arial" w:cs="Arial"/>
          <w:color w:val="202122"/>
          <w:sz w:val="24"/>
          <w:szCs w:val="24"/>
          <w:lang w:val="es-ES"/>
        </w:rPr>
        <w:t>​). En animales, en especial en </w:t>
      </w:r>
      <w:hyperlink r:id="rId135" w:tooltip="Vertebrado" w:history="1">
        <w:r w:rsidRPr="002779D8">
          <w:rPr>
            <w:rFonts w:ascii="Arial" w:eastAsia="Times New Roman" w:hAnsi="Arial" w:cs="Arial"/>
            <w:color w:val="0B0080"/>
            <w:sz w:val="24"/>
            <w:szCs w:val="24"/>
            <w:u w:val="single"/>
            <w:lang w:val="es-ES"/>
          </w:rPr>
          <w:t>vertebrados</w:t>
        </w:r>
      </w:hyperlink>
      <w:r w:rsidRPr="002779D8">
        <w:rPr>
          <w:rFonts w:ascii="Arial" w:eastAsia="Times New Roman" w:hAnsi="Arial" w:cs="Arial"/>
          <w:color w:val="202122"/>
          <w:sz w:val="24"/>
          <w:szCs w:val="24"/>
          <w:lang w:val="es-ES"/>
        </w:rPr>
        <w:t> de tamaño grande, el criterio de la capacidad de </w:t>
      </w:r>
      <w:hyperlink r:id="rId136" w:tooltip="Híbrido (biología)" w:history="1">
        <w:r w:rsidRPr="002779D8">
          <w:rPr>
            <w:rFonts w:ascii="Arial" w:eastAsia="Times New Roman" w:hAnsi="Arial" w:cs="Arial"/>
            <w:color w:val="0B0080"/>
            <w:sz w:val="24"/>
            <w:szCs w:val="24"/>
            <w:u w:val="single"/>
            <w:lang w:val="es-ES"/>
          </w:rPr>
          <w:t>hibridar</w:t>
        </w:r>
      </w:hyperlink>
      <w:r w:rsidRPr="002779D8">
        <w:rPr>
          <w:rFonts w:ascii="Arial" w:eastAsia="Times New Roman" w:hAnsi="Arial" w:cs="Arial"/>
          <w:color w:val="202122"/>
          <w:sz w:val="24"/>
          <w:szCs w:val="24"/>
          <w:lang w:val="es-ES"/>
        </w:rPr>
        <w:t xml:space="preserve"> es el más usado para distinguir especies. En </w:t>
      </w:r>
      <w:r w:rsidRPr="002779D8">
        <w:rPr>
          <w:rFonts w:ascii="Arial" w:eastAsia="Times New Roman" w:hAnsi="Arial" w:cs="Arial"/>
          <w:color w:val="202122"/>
          <w:sz w:val="24"/>
          <w:szCs w:val="24"/>
          <w:lang w:val="es-ES"/>
        </w:rPr>
        <w:lastRenderedPageBreak/>
        <w:t xml:space="preserve">la mayoría de los vertebrados, los grupos de individuos </w:t>
      </w:r>
      <w:proofErr w:type="spellStart"/>
      <w:r w:rsidRPr="002779D8">
        <w:rPr>
          <w:rFonts w:ascii="Arial" w:eastAsia="Times New Roman" w:hAnsi="Arial" w:cs="Arial"/>
          <w:color w:val="202122"/>
          <w:sz w:val="24"/>
          <w:szCs w:val="24"/>
          <w:lang w:val="es-ES"/>
        </w:rPr>
        <w:t>interfértiles</w:t>
      </w:r>
      <w:proofErr w:type="spellEnd"/>
      <w:r w:rsidRPr="002779D8">
        <w:rPr>
          <w:rFonts w:ascii="Arial" w:eastAsia="Times New Roman" w:hAnsi="Arial" w:cs="Arial"/>
          <w:color w:val="202122"/>
          <w:sz w:val="24"/>
          <w:szCs w:val="24"/>
          <w:lang w:val="es-ES"/>
        </w:rPr>
        <w:t xml:space="preserve"> coinciden con grupos morfológicos, ecológicos y geográficos, por lo que las especies son fáciles de definir. Hasta se pueden poner a prueba los límites de las especies analizando la </w:t>
      </w:r>
      <w:proofErr w:type="spellStart"/>
      <w:r w:rsidRPr="002779D8">
        <w:rPr>
          <w:rFonts w:ascii="Arial" w:eastAsia="Times New Roman" w:hAnsi="Arial" w:cs="Arial"/>
          <w:color w:val="202122"/>
          <w:sz w:val="24"/>
          <w:szCs w:val="24"/>
          <w:lang w:val="es-ES"/>
        </w:rPr>
        <w:t>interfertilidad</w:t>
      </w:r>
      <w:proofErr w:type="spellEnd"/>
      <w:r w:rsidRPr="002779D8">
        <w:rPr>
          <w:rFonts w:ascii="Arial" w:eastAsia="Times New Roman" w:hAnsi="Arial" w:cs="Arial"/>
          <w:color w:val="202122"/>
          <w:sz w:val="24"/>
          <w:szCs w:val="24"/>
          <w:lang w:val="es-ES"/>
        </w:rPr>
        <w:t xml:space="preserve"> entre las poblaciones. Este concepto de especie, llamado "concepto de especie biológica" (o "BSC", por "</w:t>
      </w:r>
      <w:proofErr w:type="spellStart"/>
      <w:r w:rsidRPr="002779D8">
        <w:rPr>
          <w:rFonts w:ascii="Arial" w:eastAsia="Times New Roman" w:hAnsi="Arial" w:cs="Arial"/>
          <w:color w:val="202122"/>
          <w:sz w:val="24"/>
          <w:szCs w:val="24"/>
          <w:lang w:val="es-ES"/>
        </w:rPr>
        <w:t>biological</w:t>
      </w:r>
      <w:proofErr w:type="spellEnd"/>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species</w:t>
      </w:r>
      <w:proofErr w:type="spellEnd"/>
      <w:r w:rsidRPr="002779D8">
        <w:rPr>
          <w:rFonts w:ascii="Arial" w:eastAsia="Times New Roman" w:hAnsi="Arial" w:cs="Arial"/>
          <w:color w:val="202122"/>
          <w:sz w:val="24"/>
          <w:szCs w:val="24"/>
          <w:lang w:val="es-ES"/>
        </w:rPr>
        <w:t xml:space="preserve"> concept", </w:t>
      </w:r>
      <w:proofErr w:type="spellStart"/>
      <w:r w:rsidRPr="002779D8">
        <w:rPr>
          <w:rFonts w:ascii="Arial" w:eastAsia="Times New Roman" w:hAnsi="Arial" w:cs="Arial"/>
          <w:color w:val="202122"/>
          <w:sz w:val="24"/>
          <w:szCs w:val="24"/>
          <w:lang w:val="es-ES"/>
        </w:rPr>
        <w:t>Mayr</w:t>
      </w:r>
      <w:proofErr w:type="spellEnd"/>
      <w:r w:rsidRPr="002779D8">
        <w:rPr>
          <w:rFonts w:ascii="Arial" w:eastAsia="Times New Roman" w:hAnsi="Arial" w:cs="Arial"/>
          <w:color w:val="202122"/>
          <w:sz w:val="24"/>
          <w:szCs w:val="24"/>
          <w:lang w:val="es-ES"/>
        </w:rPr>
        <w:t xml:space="preserve"> 1963,</w:t>
      </w:r>
      <w:hyperlink r:id="rId137" w:anchor="cite_note-25" w:history="1">
        <w:r w:rsidRPr="002779D8">
          <w:rPr>
            <w:rFonts w:ascii="Arial" w:eastAsia="Times New Roman" w:hAnsi="Arial" w:cs="Arial"/>
            <w:color w:val="0B0080"/>
            <w:sz w:val="24"/>
            <w:szCs w:val="24"/>
            <w:u w:val="single"/>
            <w:vertAlign w:val="superscript"/>
            <w:lang w:val="es-ES"/>
          </w:rPr>
          <w:t>25</w:t>
        </w:r>
      </w:hyperlink>
      <w:r w:rsidRPr="002779D8">
        <w:rPr>
          <w:rFonts w:ascii="Arial" w:eastAsia="Times New Roman" w:hAnsi="Arial" w:cs="Arial"/>
          <w:color w:val="202122"/>
          <w:sz w:val="24"/>
          <w:szCs w:val="24"/>
          <w:lang w:val="es-ES"/>
        </w:rPr>
        <w:t xml:space="preserve">​ véase también </w:t>
      </w:r>
      <w:proofErr w:type="spellStart"/>
      <w:r w:rsidRPr="002779D8">
        <w:rPr>
          <w:rFonts w:ascii="Arial" w:eastAsia="Times New Roman" w:hAnsi="Arial" w:cs="Arial"/>
          <w:color w:val="202122"/>
          <w:sz w:val="24"/>
          <w:szCs w:val="24"/>
          <w:lang w:val="es-ES"/>
        </w:rPr>
        <w:t>Templeton</w:t>
      </w:r>
      <w:proofErr w:type="spellEnd"/>
      <w:r w:rsidRPr="002779D8">
        <w:rPr>
          <w:rFonts w:ascii="Arial" w:eastAsia="Times New Roman" w:hAnsi="Arial" w:cs="Arial"/>
          <w:color w:val="202122"/>
          <w:sz w:val="24"/>
          <w:szCs w:val="24"/>
          <w:lang w:val="es-ES"/>
        </w:rPr>
        <w:t xml:space="preserve"> 1989,</w:t>
      </w:r>
      <w:hyperlink r:id="rId138" w:anchor="cite_note-26" w:history="1">
        <w:r w:rsidRPr="002779D8">
          <w:rPr>
            <w:rFonts w:ascii="Arial" w:eastAsia="Times New Roman" w:hAnsi="Arial" w:cs="Arial"/>
            <w:color w:val="0B0080"/>
            <w:sz w:val="24"/>
            <w:szCs w:val="24"/>
            <w:u w:val="single"/>
            <w:vertAlign w:val="superscript"/>
            <w:lang w:val="es-ES"/>
          </w:rPr>
          <w:t>26</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Coyne</w:t>
      </w:r>
      <w:proofErr w:type="spellEnd"/>
      <w:r w:rsidRPr="002779D8">
        <w:rPr>
          <w:rFonts w:ascii="Arial" w:eastAsia="Times New Roman" w:hAnsi="Arial" w:cs="Arial"/>
          <w:color w:val="202122"/>
          <w:sz w:val="24"/>
          <w:szCs w:val="24"/>
          <w:lang w:val="es-ES"/>
        </w:rPr>
        <w:t xml:space="preserve"> 1992,</w:t>
      </w:r>
      <w:hyperlink r:id="rId139" w:anchor="cite_note-27" w:history="1">
        <w:r w:rsidRPr="002779D8">
          <w:rPr>
            <w:rFonts w:ascii="Arial" w:eastAsia="Times New Roman" w:hAnsi="Arial" w:cs="Arial"/>
            <w:color w:val="0B0080"/>
            <w:sz w:val="24"/>
            <w:szCs w:val="24"/>
            <w:u w:val="single"/>
            <w:vertAlign w:val="superscript"/>
            <w:lang w:val="es-ES"/>
          </w:rPr>
          <w:t>27</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Mayr</w:t>
      </w:r>
      <w:proofErr w:type="spellEnd"/>
      <w:r w:rsidRPr="002779D8">
        <w:rPr>
          <w:rFonts w:ascii="Arial" w:eastAsia="Times New Roman" w:hAnsi="Arial" w:cs="Arial"/>
          <w:color w:val="202122"/>
          <w:sz w:val="24"/>
          <w:szCs w:val="24"/>
          <w:lang w:val="es-ES"/>
        </w:rPr>
        <w:t xml:space="preserve"> 1992</w:t>
      </w:r>
      <w:hyperlink r:id="rId140" w:anchor="cite_note-28" w:history="1">
        <w:r w:rsidRPr="002779D8">
          <w:rPr>
            <w:rFonts w:ascii="Arial" w:eastAsia="Times New Roman" w:hAnsi="Arial" w:cs="Arial"/>
            <w:color w:val="0B0080"/>
            <w:sz w:val="24"/>
            <w:szCs w:val="24"/>
            <w:u w:val="single"/>
            <w:vertAlign w:val="superscript"/>
            <w:lang w:val="es-ES"/>
          </w:rPr>
          <w:t>28</w:t>
        </w:r>
      </w:hyperlink>
      <w:r w:rsidRPr="002779D8">
        <w:rPr>
          <w:rFonts w:ascii="Arial" w:eastAsia="Times New Roman" w:hAnsi="Arial" w:cs="Arial"/>
          <w:color w:val="202122"/>
          <w:sz w:val="24"/>
          <w:szCs w:val="24"/>
          <w:lang w:val="es-ES"/>
        </w:rPr>
        <w:t>​), fue el que dominó la literatura zoológica y, hasta recientemente, también la botánica. Este criterio falla a la hora de definir especies de plantas, debido a que existe </w:t>
      </w:r>
      <w:hyperlink r:id="rId141" w:tooltip="Híbrido (biología)" w:history="1">
        <w:r w:rsidRPr="002779D8">
          <w:rPr>
            <w:rFonts w:ascii="Arial" w:eastAsia="Times New Roman" w:hAnsi="Arial" w:cs="Arial"/>
            <w:color w:val="0B0080"/>
            <w:sz w:val="24"/>
            <w:szCs w:val="24"/>
            <w:u w:val="single"/>
            <w:lang w:val="es-ES"/>
          </w:rPr>
          <w:t>hibridación</w:t>
        </w:r>
      </w:hyperlink>
      <w:r w:rsidRPr="002779D8">
        <w:rPr>
          <w:rFonts w:ascii="Arial" w:eastAsia="Times New Roman" w:hAnsi="Arial" w:cs="Arial"/>
          <w:color w:val="202122"/>
          <w:sz w:val="24"/>
          <w:szCs w:val="24"/>
          <w:lang w:val="es-ES"/>
        </w:rPr>
        <w:t> entre especies que conviven en un mismo lugar (a esas especies se las llama a veces "</w:t>
      </w:r>
      <w:proofErr w:type="spellStart"/>
      <w:r w:rsidRPr="002779D8">
        <w:rPr>
          <w:rFonts w:ascii="Arial" w:eastAsia="Times New Roman" w:hAnsi="Arial" w:cs="Arial"/>
          <w:color w:val="202122"/>
          <w:sz w:val="24"/>
          <w:szCs w:val="24"/>
          <w:lang w:val="es-ES"/>
        </w:rPr>
        <w:t>semiespecies</w:t>
      </w:r>
      <w:proofErr w:type="spellEnd"/>
      <w:r w:rsidRPr="002779D8">
        <w:rPr>
          <w:rFonts w:ascii="Arial" w:eastAsia="Times New Roman" w:hAnsi="Arial" w:cs="Arial"/>
          <w:color w:val="202122"/>
          <w:sz w:val="24"/>
          <w:szCs w:val="24"/>
          <w:lang w:val="es-ES"/>
        </w:rPr>
        <w:t>" y al grupo que las abarca donde ellas hibridan se lo llama "</w:t>
      </w:r>
      <w:proofErr w:type="spellStart"/>
      <w:r w:rsidRPr="002779D8">
        <w:rPr>
          <w:rFonts w:ascii="Arial" w:eastAsia="Times New Roman" w:hAnsi="Arial" w:cs="Arial"/>
          <w:color w:val="202122"/>
          <w:sz w:val="24"/>
          <w:szCs w:val="24"/>
          <w:lang w:val="es-ES"/>
        </w:rPr>
        <w:t>syngameon</w:t>
      </w:r>
      <w:proofErr w:type="spellEnd"/>
      <w:r w:rsidRPr="002779D8">
        <w:rPr>
          <w:rFonts w:ascii="Arial" w:eastAsia="Times New Roman" w:hAnsi="Arial" w:cs="Arial"/>
          <w:color w:val="202122"/>
          <w:sz w:val="24"/>
          <w:szCs w:val="24"/>
          <w:lang w:val="es-ES"/>
        </w:rPr>
        <w:t xml:space="preserve">"); a la reproducción </w:t>
      </w:r>
      <w:proofErr w:type="spellStart"/>
      <w:r w:rsidRPr="002779D8">
        <w:rPr>
          <w:rFonts w:ascii="Arial" w:eastAsia="Times New Roman" w:hAnsi="Arial" w:cs="Arial"/>
          <w:color w:val="202122"/>
          <w:sz w:val="24"/>
          <w:szCs w:val="24"/>
          <w:lang w:val="es-ES"/>
        </w:rPr>
        <w:t>uniparental</w:t>
      </w:r>
      <w:proofErr w:type="spellEnd"/>
      <w:r w:rsidRPr="002779D8">
        <w:rPr>
          <w:rFonts w:ascii="Arial" w:eastAsia="Times New Roman" w:hAnsi="Arial" w:cs="Arial"/>
          <w:color w:val="202122"/>
          <w:sz w:val="24"/>
          <w:szCs w:val="24"/>
          <w:lang w:val="es-ES"/>
        </w:rPr>
        <w:t xml:space="preserve"> que evita el intercambio genético (y crea poblaciones mínimamente diferenciadas, llamadas "</w:t>
      </w:r>
      <w:proofErr w:type="spellStart"/>
      <w:r w:rsidRPr="002779D8">
        <w:rPr>
          <w:rFonts w:ascii="Arial" w:eastAsia="Times New Roman" w:hAnsi="Arial" w:cs="Arial"/>
          <w:color w:val="202122"/>
          <w:sz w:val="24"/>
          <w:szCs w:val="24"/>
          <w:lang w:val="es-ES"/>
        </w:rPr>
        <w:t>microespecies</w:t>
      </w:r>
      <w:proofErr w:type="spellEnd"/>
      <w:r w:rsidRPr="002779D8">
        <w:rPr>
          <w:rFonts w:ascii="Arial" w:eastAsia="Times New Roman" w:hAnsi="Arial" w:cs="Arial"/>
          <w:color w:val="202122"/>
          <w:sz w:val="24"/>
          <w:szCs w:val="24"/>
          <w:lang w:val="es-ES"/>
        </w:rPr>
        <w:t xml:space="preserve">"); y a que una misma especie puede poseer individuos ubicados en lugares muy lejanos (por ejemplo en distintos continentes) que no intercambien nunca material genético entre sí. Con respecto a las pruebas de </w:t>
      </w:r>
      <w:proofErr w:type="spellStart"/>
      <w:r w:rsidRPr="002779D8">
        <w:rPr>
          <w:rFonts w:ascii="Arial" w:eastAsia="Times New Roman" w:hAnsi="Arial" w:cs="Arial"/>
          <w:color w:val="202122"/>
          <w:sz w:val="24"/>
          <w:szCs w:val="24"/>
          <w:lang w:val="es-ES"/>
        </w:rPr>
        <w:t>interfertilidad</w:t>
      </w:r>
      <w:proofErr w:type="spellEnd"/>
      <w:r w:rsidRPr="002779D8">
        <w:rPr>
          <w:rFonts w:ascii="Arial" w:eastAsia="Times New Roman" w:hAnsi="Arial" w:cs="Arial"/>
          <w:color w:val="202122"/>
          <w:sz w:val="24"/>
          <w:szCs w:val="24"/>
          <w:lang w:val="es-ES"/>
        </w:rPr>
        <w:t xml:space="preserve">, en plantas la </w:t>
      </w:r>
      <w:proofErr w:type="spellStart"/>
      <w:r w:rsidRPr="002779D8">
        <w:rPr>
          <w:rFonts w:ascii="Arial" w:eastAsia="Times New Roman" w:hAnsi="Arial" w:cs="Arial"/>
          <w:color w:val="202122"/>
          <w:sz w:val="24"/>
          <w:szCs w:val="24"/>
          <w:lang w:val="es-ES"/>
        </w:rPr>
        <w:t>interfertilidad</w:t>
      </w:r>
      <w:proofErr w:type="spellEnd"/>
      <w:r w:rsidRPr="002779D8">
        <w:rPr>
          <w:rFonts w:ascii="Arial" w:eastAsia="Times New Roman" w:hAnsi="Arial" w:cs="Arial"/>
          <w:color w:val="202122"/>
          <w:sz w:val="24"/>
          <w:szCs w:val="24"/>
          <w:lang w:val="es-ES"/>
        </w:rPr>
        <w:t xml:space="preserve"> de las poblaciones varía del 0 al 100 %, y en los niveles intermedios de </w:t>
      </w:r>
      <w:proofErr w:type="spellStart"/>
      <w:r w:rsidRPr="002779D8">
        <w:rPr>
          <w:rFonts w:ascii="Arial" w:eastAsia="Times New Roman" w:hAnsi="Arial" w:cs="Arial"/>
          <w:color w:val="202122"/>
          <w:sz w:val="24"/>
          <w:szCs w:val="24"/>
          <w:lang w:val="es-ES"/>
        </w:rPr>
        <w:t>interfertilidad</w:t>
      </w:r>
      <w:proofErr w:type="spellEnd"/>
      <w:r w:rsidRPr="002779D8">
        <w:rPr>
          <w:rFonts w:ascii="Arial" w:eastAsia="Times New Roman" w:hAnsi="Arial" w:cs="Arial"/>
          <w:color w:val="202122"/>
          <w:sz w:val="24"/>
          <w:szCs w:val="24"/>
          <w:lang w:val="es-ES"/>
        </w:rPr>
        <w:t xml:space="preserve">, la asignación de especie no puede darse de forma </w:t>
      </w:r>
      <w:proofErr w:type="spellStart"/>
      <w:r w:rsidRPr="002779D8">
        <w:rPr>
          <w:rFonts w:ascii="Arial" w:eastAsia="Times New Roman" w:hAnsi="Arial" w:cs="Arial"/>
          <w:color w:val="202122"/>
          <w:sz w:val="24"/>
          <w:szCs w:val="24"/>
          <w:lang w:val="es-ES"/>
        </w:rPr>
        <w:t>inambigua</w:t>
      </w:r>
      <w:proofErr w:type="spellEnd"/>
      <w:r w:rsidRPr="002779D8">
        <w:rPr>
          <w:rFonts w:ascii="Arial" w:eastAsia="Times New Roman" w:hAnsi="Arial" w:cs="Arial"/>
          <w:color w:val="202122"/>
          <w:sz w:val="24"/>
          <w:szCs w:val="24"/>
          <w:lang w:val="es-ES"/>
        </w:rPr>
        <w:t xml:space="preserve"> según el concepto de especie biológica (Davis y </w:t>
      </w:r>
      <w:proofErr w:type="spellStart"/>
      <w:r w:rsidRPr="002779D8">
        <w:rPr>
          <w:rFonts w:ascii="Arial" w:eastAsia="Times New Roman" w:hAnsi="Arial" w:cs="Arial"/>
          <w:color w:val="202122"/>
          <w:sz w:val="24"/>
          <w:szCs w:val="24"/>
          <w:lang w:val="es-ES"/>
        </w:rPr>
        <w:t>Heywood</w:t>
      </w:r>
      <w:proofErr w:type="spellEnd"/>
      <w:r w:rsidRPr="002779D8">
        <w:rPr>
          <w:rFonts w:ascii="Arial" w:eastAsia="Times New Roman" w:hAnsi="Arial" w:cs="Arial"/>
          <w:color w:val="202122"/>
          <w:sz w:val="24"/>
          <w:szCs w:val="24"/>
          <w:lang w:val="es-ES"/>
        </w:rPr>
        <w:t xml:space="preserve"> 1963</w:t>
      </w:r>
      <w:hyperlink r:id="rId142" w:anchor="cite_note-Davis_y_Heywood_1963-16" w:history="1">
        <w:r w:rsidRPr="002779D8">
          <w:rPr>
            <w:rFonts w:ascii="Arial" w:eastAsia="Times New Roman" w:hAnsi="Arial" w:cs="Arial"/>
            <w:color w:val="0B0080"/>
            <w:sz w:val="24"/>
            <w:szCs w:val="24"/>
            <w:u w:val="single"/>
            <w:vertAlign w:val="superscript"/>
            <w:lang w:val="es-ES"/>
          </w:rPr>
          <w:t>16</w:t>
        </w:r>
      </w:hyperlink>
      <w:r w:rsidRPr="002779D8">
        <w:rPr>
          <w:rFonts w:ascii="Arial" w:eastAsia="Times New Roman" w:hAnsi="Arial" w:cs="Arial"/>
          <w:color w:val="202122"/>
          <w:sz w:val="24"/>
          <w:szCs w:val="24"/>
          <w:lang w:val="es-ES"/>
        </w:rPr>
        <w:t xml:space="preserve">​). Por eso los sistemáticos de plantas no definen a las especies como comunidades reproductivas, sino como una población o un grupo de poblaciones que poseen mucha evidencia de formar un linaje evolutivo independiente, abandonando de esta forma el concepto de especie biológica o BSC (Davis y </w:t>
      </w:r>
      <w:proofErr w:type="spellStart"/>
      <w:r w:rsidRPr="002779D8">
        <w:rPr>
          <w:rFonts w:ascii="Arial" w:eastAsia="Times New Roman" w:hAnsi="Arial" w:cs="Arial"/>
          <w:color w:val="202122"/>
          <w:sz w:val="24"/>
          <w:szCs w:val="24"/>
          <w:lang w:val="es-ES"/>
        </w:rPr>
        <w:t>Heywood</w:t>
      </w:r>
      <w:proofErr w:type="spellEnd"/>
      <w:r w:rsidRPr="002779D8">
        <w:rPr>
          <w:rFonts w:ascii="Arial" w:eastAsia="Times New Roman" w:hAnsi="Arial" w:cs="Arial"/>
          <w:color w:val="202122"/>
          <w:sz w:val="24"/>
          <w:szCs w:val="24"/>
          <w:lang w:val="es-ES"/>
        </w:rPr>
        <w:t xml:space="preserve"> 1963,</w:t>
      </w:r>
      <w:hyperlink r:id="rId143" w:anchor="cite_note-Davis_y_Heywood_1963-16" w:history="1">
        <w:r w:rsidRPr="002779D8">
          <w:rPr>
            <w:rFonts w:ascii="Arial" w:eastAsia="Times New Roman" w:hAnsi="Arial" w:cs="Arial"/>
            <w:color w:val="0B0080"/>
            <w:sz w:val="24"/>
            <w:szCs w:val="24"/>
            <w:u w:val="single"/>
            <w:vertAlign w:val="superscript"/>
            <w:lang w:val="es-ES"/>
          </w:rPr>
          <w:t>16</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Ehrlich</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Raven</w:t>
      </w:r>
      <w:proofErr w:type="spellEnd"/>
      <w:r w:rsidRPr="002779D8">
        <w:rPr>
          <w:rFonts w:ascii="Arial" w:eastAsia="Times New Roman" w:hAnsi="Arial" w:cs="Arial"/>
          <w:color w:val="202122"/>
          <w:sz w:val="24"/>
          <w:szCs w:val="24"/>
          <w:lang w:val="es-ES"/>
        </w:rPr>
        <w:t xml:space="preserve"> 1969,</w:t>
      </w:r>
      <w:hyperlink r:id="rId144" w:anchor="cite_note-29" w:history="1">
        <w:r w:rsidRPr="002779D8">
          <w:rPr>
            <w:rFonts w:ascii="Arial" w:eastAsia="Times New Roman" w:hAnsi="Arial" w:cs="Arial"/>
            <w:color w:val="0B0080"/>
            <w:sz w:val="24"/>
            <w:szCs w:val="24"/>
            <w:u w:val="single"/>
            <w:vertAlign w:val="superscript"/>
            <w:lang w:val="es-ES"/>
          </w:rPr>
          <w:t>29</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Raven</w:t>
      </w:r>
      <w:proofErr w:type="spellEnd"/>
      <w:r w:rsidRPr="002779D8">
        <w:rPr>
          <w:rFonts w:ascii="Arial" w:eastAsia="Times New Roman" w:hAnsi="Arial" w:cs="Arial"/>
          <w:color w:val="202122"/>
          <w:sz w:val="24"/>
          <w:szCs w:val="24"/>
          <w:lang w:val="es-ES"/>
        </w:rPr>
        <w:t xml:space="preserve"> 1976,</w:t>
      </w:r>
      <w:hyperlink r:id="rId145" w:anchor="cite_note-30" w:history="1">
        <w:r w:rsidRPr="002779D8">
          <w:rPr>
            <w:rFonts w:ascii="Arial" w:eastAsia="Times New Roman" w:hAnsi="Arial" w:cs="Arial"/>
            <w:color w:val="0B0080"/>
            <w:sz w:val="24"/>
            <w:szCs w:val="24"/>
            <w:u w:val="single"/>
            <w:vertAlign w:val="superscript"/>
            <w:lang w:val="es-ES"/>
          </w:rPr>
          <w:t>30</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Mishler</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Donoghue</w:t>
      </w:r>
      <w:proofErr w:type="spellEnd"/>
      <w:r w:rsidRPr="002779D8">
        <w:rPr>
          <w:rFonts w:ascii="Arial" w:eastAsia="Times New Roman" w:hAnsi="Arial" w:cs="Arial"/>
          <w:color w:val="202122"/>
          <w:sz w:val="24"/>
          <w:szCs w:val="24"/>
          <w:lang w:val="es-ES"/>
        </w:rPr>
        <w:t xml:space="preserve"> 1982,</w:t>
      </w:r>
      <w:hyperlink r:id="rId146" w:anchor="cite_note-31" w:history="1">
        <w:r w:rsidRPr="002779D8">
          <w:rPr>
            <w:rFonts w:ascii="Arial" w:eastAsia="Times New Roman" w:hAnsi="Arial" w:cs="Arial"/>
            <w:color w:val="0B0080"/>
            <w:sz w:val="24"/>
            <w:szCs w:val="24"/>
            <w:u w:val="single"/>
            <w:vertAlign w:val="superscript"/>
            <w:lang w:val="es-ES"/>
          </w:rPr>
          <w:t>31</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Donoghue</w:t>
      </w:r>
      <w:proofErr w:type="spellEnd"/>
      <w:r w:rsidRPr="002779D8">
        <w:rPr>
          <w:rFonts w:ascii="Arial" w:eastAsia="Times New Roman" w:hAnsi="Arial" w:cs="Arial"/>
          <w:color w:val="202122"/>
          <w:sz w:val="24"/>
          <w:szCs w:val="24"/>
          <w:lang w:val="es-ES"/>
        </w:rPr>
        <w:t xml:space="preserve"> 1985,</w:t>
      </w:r>
      <w:hyperlink r:id="rId147" w:anchor="cite_note-32" w:history="1">
        <w:r w:rsidRPr="002779D8">
          <w:rPr>
            <w:rFonts w:ascii="Arial" w:eastAsia="Times New Roman" w:hAnsi="Arial" w:cs="Arial"/>
            <w:color w:val="0B0080"/>
            <w:sz w:val="24"/>
            <w:szCs w:val="24"/>
            <w:u w:val="single"/>
            <w:vertAlign w:val="superscript"/>
            <w:lang w:val="es-ES"/>
          </w:rPr>
          <w:t>32</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Mishler</w:t>
      </w:r>
      <w:proofErr w:type="spellEnd"/>
      <w:r w:rsidRPr="002779D8">
        <w:rPr>
          <w:rFonts w:ascii="Arial" w:eastAsia="Times New Roman" w:hAnsi="Arial" w:cs="Arial"/>
          <w:color w:val="202122"/>
          <w:sz w:val="24"/>
          <w:szCs w:val="24"/>
          <w:lang w:val="es-ES"/>
        </w:rPr>
        <w:t xml:space="preserve"> y Brandon 1987,</w:t>
      </w:r>
      <w:hyperlink r:id="rId148" w:anchor="cite_note-33" w:history="1">
        <w:r w:rsidRPr="002779D8">
          <w:rPr>
            <w:rFonts w:ascii="Arial" w:eastAsia="Times New Roman" w:hAnsi="Arial" w:cs="Arial"/>
            <w:color w:val="0B0080"/>
            <w:sz w:val="24"/>
            <w:szCs w:val="24"/>
            <w:u w:val="single"/>
            <w:vertAlign w:val="superscript"/>
            <w:lang w:val="es-ES"/>
          </w:rPr>
          <w:t>33</w:t>
        </w:r>
      </w:hyperlink>
      <w:r w:rsidRPr="002779D8">
        <w:rPr>
          <w:rFonts w:ascii="Arial" w:eastAsia="Times New Roman" w:hAnsi="Arial" w:cs="Arial"/>
          <w:color w:val="202122"/>
          <w:sz w:val="24"/>
          <w:szCs w:val="24"/>
          <w:lang w:val="es-ES"/>
        </w:rPr>
        <w:t xml:space="preserve">​ Nixon y </w:t>
      </w:r>
      <w:proofErr w:type="spellStart"/>
      <w:r w:rsidRPr="002779D8">
        <w:rPr>
          <w:rFonts w:ascii="Arial" w:eastAsia="Times New Roman" w:hAnsi="Arial" w:cs="Arial"/>
          <w:color w:val="202122"/>
          <w:sz w:val="24"/>
          <w:szCs w:val="24"/>
          <w:lang w:val="es-ES"/>
        </w:rPr>
        <w:t>Wheeler</w:t>
      </w:r>
      <w:proofErr w:type="spellEnd"/>
      <w:r w:rsidRPr="002779D8">
        <w:rPr>
          <w:rFonts w:ascii="Arial" w:eastAsia="Times New Roman" w:hAnsi="Arial" w:cs="Arial"/>
          <w:color w:val="202122"/>
          <w:sz w:val="24"/>
          <w:szCs w:val="24"/>
          <w:lang w:val="es-ES"/>
        </w:rPr>
        <w:t xml:space="preserve"> 1990,</w:t>
      </w:r>
      <w:hyperlink r:id="rId149" w:anchor="cite_note-34" w:history="1">
        <w:r w:rsidRPr="002779D8">
          <w:rPr>
            <w:rFonts w:ascii="Arial" w:eastAsia="Times New Roman" w:hAnsi="Arial" w:cs="Arial"/>
            <w:color w:val="0B0080"/>
            <w:sz w:val="24"/>
            <w:szCs w:val="24"/>
            <w:u w:val="single"/>
            <w:vertAlign w:val="superscript"/>
            <w:lang w:val="es-ES"/>
          </w:rPr>
          <w:t>34</w:t>
        </w:r>
      </w:hyperlink>
      <w:r w:rsidRPr="002779D8">
        <w:rPr>
          <w:rFonts w:ascii="Arial" w:eastAsia="Times New Roman" w:hAnsi="Arial" w:cs="Arial"/>
          <w:color w:val="202122"/>
          <w:sz w:val="24"/>
          <w:szCs w:val="24"/>
          <w:lang w:val="es-ES"/>
        </w:rPr>
        <w:t>​ Davis y Nixon 1992,</w:t>
      </w:r>
      <w:hyperlink r:id="rId150" w:anchor="cite_note-35" w:history="1">
        <w:r w:rsidRPr="002779D8">
          <w:rPr>
            <w:rFonts w:ascii="Arial" w:eastAsia="Times New Roman" w:hAnsi="Arial" w:cs="Arial"/>
            <w:color w:val="0B0080"/>
            <w:sz w:val="24"/>
            <w:szCs w:val="24"/>
            <w:u w:val="single"/>
            <w:vertAlign w:val="superscript"/>
            <w:lang w:val="es-ES"/>
          </w:rPr>
          <w:t>35</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Kornet</w:t>
      </w:r>
      <w:proofErr w:type="spellEnd"/>
      <w:r w:rsidRPr="002779D8">
        <w:rPr>
          <w:rFonts w:ascii="Arial" w:eastAsia="Times New Roman" w:hAnsi="Arial" w:cs="Arial"/>
          <w:color w:val="202122"/>
          <w:sz w:val="24"/>
          <w:szCs w:val="24"/>
          <w:lang w:val="es-ES"/>
        </w:rPr>
        <w:t xml:space="preserve"> 1993,</w:t>
      </w:r>
      <w:hyperlink r:id="rId151" w:anchor="cite_note-36" w:history="1">
        <w:r w:rsidRPr="002779D8">
          <w:rPr>
            <w:rFonts w:ascii="Arial" w:eastAsia="Times New Roman" w:hAnsi="Arial" w:cs="Arial"/>
            <w:color w:val="0B0080"/>
            <w:sz w:val="24"/>
            <w:szCs w:val="24"/>
            <w:u w:val="single"/>
            <w:vertAlign w:val="superscript"/>
            <w:lang w:val="es-ES"/>
          </w:rPr>
          <w:t>36</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Baum</w:t>
      </w:r>
      <w:proofErr w:type="spellEnd"/>
      <w:r w:rsidRPr="002779D8">
        <w:rPr>
          <w:rFonts w:ascii="Arial" w:eastAsia="Times New Roman" w:hAnsi="Arial" w:cs="Arial"/>
          <w:color w:val="202122"/>
          <w:sz w:val="24"/>
          <w:szCs w:val="24"/>
          <w:lang w:val="es-ES"/>
        </w:rPr>
        <w:t xml:space="preserve"> y Shaw 1995,</w:t>
      </w:r>
      <w:hyperlink r:id="rId152" w:anchor="cite_note-37" w:history="1">
        <w:r w:rsidRPr="002779D8">
          <w:rPr>
            <w:rFonts w:ascii="Arial" w:eastAsia="Times New Roman" w:hAnsi="Arial" w:cs="Arial"/>
            <w:color w:val="0B0080"/>
            <w:sz w:val="24"/>
            <w:szCs w:val="24"/>
            <w:u w:val="single"/>
            <w:vertAlign w:val="superscript"/>
            <w:lang w:val="es-ES"/>
          </w:rPr>
          <w:t>37</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McDade</w:t>
      </w:r>
      <w:proofErr w:type="spellEnd"/>
      <w:r w:rsidRPr="002779D8">
        <w:rPr>
          <w:rFonts w:ascii="Arial" w:eastAsia="Times New Roman" w:hAnsi="Arial" w:cs="Arial"/>
          <w:color w:val="202122"/>
          <w:sz w:val="24"/>
          <w:szCs w:val="24"/>
          <w:lang w:val="es-ES"/>
        </w:rPr>
        <w:t xml:space="preserve"> 1995</w:t>
      </w:r>
      <w:hyperlink r:id="rId153" w:anchor="cite_note-38" w:history="1">
        <w:r w:rsidRPr="002779D8">
          <w:rPr>
            <w:rFonts w:ascii="Arial" w:eastAsia="Times New Roman" w:hAnsi="Arial" w:cs="Arial"/>
            <w:color w:val="0B0080"/>
            <w:sz w:val="24"/>
            <w:szCs w:val="24"/>
            <w:u w:val="single"/>
            <w:vertAlign w:val="superscript"/>
            <w:lang w:val="es-ES"/>
          </w:rPr>
          <w:t>38</w:t>
        </w:r>
      </w:hyperlink>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Las </w:t>
      </w:r>
      <w:hyperlink r:id="rId154" w:tooltip="Población biológica" w:history="1">
        <w:r w:rsidRPr="002779D8">
          <w:rPr>
            <w:rFonts w:ascii="Arial" w:eastAsia="Times New Roman" w:hAnsi="Arial" w:cs="Arial"/>
            <w:color w:val="0B0080"/>
            <w:sz w:val="24"/>
            <w:szCs w:val="24"/>
            <w:u w:val="single"/>
            <w:lang w:val="es-ES"/>
          </w:rPr>
          <w:t>poblaciones</w:t>
        </w:r>
      </w:hyperlink>
      <w:r w:rsidRPr="002779D8">
        <w:rPr>
          <w:rFonts w:ascii="Arial" w:eastAsia="Times New Roman" w:hAnsi="Arial" w:cs="Arial"/>
          <w:color w:val="202122"/>
          <w:sz w:val="24"/>
          <w:szCs w:val="24"/>
          <w:lang w:val="es-ES"/>
        </w:rPr>
        <w:t> también son difíciles de definir, normalmente se definen como grupos de </w:t>
      </w:r>
      <w:hyperlink r:id="rId155" w:tooltip="Individuo" w:history="1">
        <w:r w:rsidRPr="002779D8">
          <w:rPr>
            <w:rFonts w:ascii="Arial" w:eastAsia="Times New Roman" w:hAnsi="Arial" w:cs="Arial"/>
            <w:color w:val="0B0080"/>
            <w:sz w:val="24"/>
            <w:szCs w:val="24"/>
            <w:u w:val="single"/>
            <w:lang w:val="es-ES"/>
          </w:rPr>
          <w:t>individuos</w:t>
        </w:r>
      </w:hyperlink>
      <w:r w:rsidRPr="002779D8">
        <w:rPr>
          <w:rFonts w:ascii="Arial" w:eastAsia="Times New Roman" w:hAnsi="Arial" w:cs="Arial"/>
          <w:color w:val="202122"/>
          <w:sz w:val="24"/>
          <w:szCs w:val="24"/>
          <w:lang w:val="es-ES"/>
        </w:rPr>
        <w:t> de una misma especie que ocupan una región geográfica más o menos bien definida y con los individuos interactuando entre sí. Las poblaciones pueden variar en tamaño de uno a millones de individuos, y pueden persistir en el tiempo por menos de un año o miles de años. Pueden ser producto de la descendencia de un solo individuo, o estar recibiendo constantemente inmigrantes, por lo que también poseen diferentes niveles de diversidad genética.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Se subdivide a la especie en </w:t>
      </w:r>
      <w:hyperlink r:id="rId156" w:tooltip="Raza" w:history="1">
        <w:r w:rsidRPr="002779D8">
          <w:rPr>
            <w:rFonts w:ascii="Arial" w:eastAsia="Times New Roman" w:hAnsi="Arial" w:cs="Arial"/>
            <w:color w:val="0B0080"/>
            <w:sz w:val="24"/>
            <w:szCs w:val="24"/>
            <w:u w:val="single"/>
            <w:lang w:val="es-ES"/>
          </w:rPr>
          <w:t>razas</w:t>
        </w:r>
      </w:hyperlink>
      <w:r w:rsidRPr="002779D8">
        <w:rPr>
          <w:rFonts w:ascii="Arial" w:eastAsia="Times New Roman" w:hAnsi="Arial" w:cs="Arial"/>
          <w:color w:val="202122"/>
          <w:sz w:val="24"/>
          <w:szCs w:val="24"/>
          <w:lang w:val="es-ES"/>
        </w:rPr>
        <w:t> cuando se encuentran grupos de poblaciones que difieren morfológicamente entre sí, aunque a veces crezcan juntas e hibriden entre ellas con facilidad. Se la subdivide en </w:t>
      </w:r>
      <w:hyperlink r:id="rId157" w:tooltip="Subespecie" w:history="1">
        <w:r w:rsidRPr="002779D8">
          <w:rPr>
            <w:rFonts w:ascii="Arial" w:eastAsia="Times New Roman" w:hAnsi="Arial" w:cs="Arial"/>
            <w:color w:val="0B0080"/>
            <w:sz w:val="24"/>
            <w:szCs w:val="24"/>
            <w:u w:val="single"/>
            <w:lang w:val="es-ES"/>
          </w:rPr>
          <w:t>subespecies</w:t>
        </w:r>
      </w:hyperlink>
      <w:r w:rsidRPr="002779D8">
        <w:rPr>
          <w:rFonts w:ascii="Arial" w:eastAsia="Times New Roman" w:hAnsi="Arial" w:cs="Arial"/>
          <w:color w:val="202122"/>
          <w:sz w:val="24"/>
          <w:szCs w:val="24"/>
          <w:lang w:val="es-ES"/>
        </w:rPr>
        <w:t> si poseen poco solapamiento geográfico en comparación con las razas, pero todavía existe algo de hibridación. Si los migrantes de una población se ven en desventaja reproductiva al entrar a otra población, entonces los sistemáticos consideran que las poblaciones pertenecen a dos </w:t>
      </w:r>
      <w:hyperlink r:id="rId158" w:tooltip="Especie" w:history="1">
        <w:r w:rsidRPr="002779D8">
          <w:rPr>
            <w:rFonts w:ascii="Arial" w:eastAsia="Times New Roman" w:hAnsi="Arial" w:cs="Arial"/>
            <w:color w:val="0B0080"/>
            <w:sz w:val="24"/>
            <w:szCs w:val="24"/>
            <w:u w:val="single"/>
            <w:lang w:val="es-ES"/>
          </w:rPr>
          <w:t>especies</w:t>
        </w:r>
      </w:hyperlink>
      <w:r w:rsidRPr="002779D8">
        <w:rPr>
          <w:rFonts w:ascii="Arial" w:eastAsia="Times New Roman" w:hAnsi="Arial" w:cs="Arial"/>
          <w:color w:val="202122"/>
          <w:sz w:val="24"/>
          <w:szCs w:val="24"/>
          <w:lang w:val="es-ES"/>
        </w:rPr>
        <w:t> distintas, claramente definidas.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Por debajo de la raza también se puede seguir subdividiendo en taxones en las categorías </w:t>
      </w:r>
      <w:hyperlink r:id="rId159" w:tooltip="Variedad" w:history="1">
        <w:r w:rsidRPr="002779D8">
          <w:rPr>
            <w:rFonts w:ascii="Arial" w:eastAsia="Times New Roman" w:hAnsi="Arial" w:cs="Arial"/>
            <w:color w:val="0B0080"/>
            <w:sz w:val="24"/>
            <w:szCs w:val="24"/>
            <w:u w:val="single"/>
            <w:lang w:val="es-ES"/>
          </w:rPr>
          <w:t>variedad</w:t>
        </w:r>
      </w:hyperlink>
      <w:r w:rsidRPr="002779D8">
        <w:rPr>
          <w:rFonts w:ascii="Arial" w:eastAsia="Times New Roman" w:hAnsi="Arial" w:cs="Arial"/>
          <w:color w:val="202122"/>
          <w:sz w:val="24"/>
          <w:szCs w:val="24"/>
          <w:lang w:val="es-ES"/>
        </w:rPr>
        <w:t> y </w:t>
      </w:r>
      <w:hyperlink r:id="rId160" w:tooltip="Forma" w:history="1">
        <w:r w:rsidRPr="002779D8">
          <w:rPr>
            <w:rFonts w:ascii="Arial" w:eastAsia="Times New Roman" w:hAnsi="Arial" w:cs="Arial"/>
            <w:color w:val="0B0080"/>
            <w:sz w:val="24"/>
            <w:szCs w:val="24"/>
            <w:u w:val="single"/>
            <w:lang w:val="es-ES"/>
          </w:rPr>
          <w:t>forma</w:t>
        </w:r>
      </w:hyperlink>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Las especies a su vez se agrupan en taxones superiores, cada uno en una categoría más alta: </w:t>
      </w:r>
      <w:hyperlink r:id="rId161" w:tooltip="Género (biología)" w:history="1">
        <w:r w:rsidRPr="002779D8">
          <w:rPr>
            <w:rFonts w:ascii="Arial" w:eastAsia="Times New Roman" w:hAnsi="Arial" w:cs="Arial"/>
            <w:color w:val="0B0080"/>
            <w:sz w:val="24"/>
            <w:szCs w:val="24"/>
            <w:u w:val="single"/>
            <w:lang w:val="es-ES"/>
          </w:rPr>
          <w:t>géneros</w:t>
        </w:r>
      </w:hyperlink>
      <w:r w:rsidRPr="002779D8">
        <w:rPr>
          <w:rFonts w:ascii="Arial" w:eastAsia="Times New Roman" w:hAnsi="Arial" w:cs="Arial"/>
          <w:color w:val="202122"/>
          <w:sz w:val="24"/>
          <w:szCs w:val="24"/>
          <w:lang w:val="es-ES"/>
        </w:rPr>
        <w:t>, </w:t>
      </w:r>
      <w:hyperlink r:id="rId162" w:tooltip="Familia (biología)" w:history="1">
        <w:r w:rsidRPr="002779D8">
          <w:rPr>
            <w:rFonts w:ascii="Arial" w:eastAsia="Times New Roman" w:hAnsi="Arial" w:cs="Arial"/>
            <w:color w:val="0B0080"/>
            <w:sz w:val="24"/>
            <w:szCs w:val="24"/>
            <w:u w:val="single"/>
            <w:lang w:val="es-ES"/>
          </w:rPr>
          <w:t>familias</w:t>
        </w:r>
      </w:hyperlink>
      <w:r w:rsidRPr="002779D8">
        <w:rPr>
          <w:rFonts w:ascii="Arial" w:eastAsia="Times New Roman" w:hAnsi="Arial" w:cs="Arial"/>
          <w:color w:val="202122"/>
          <w:sz w:val="24"/>
          <w:szCs w:val="24"/>
          <w:lang w:val="es-ES"/>
        </w:rPr>
        <w:t>, </w:t>
      </w:r>
      <w:hyperlink r:id="rId163" w:tooltip="Orden (biología)" w:history="1">
        <w:r w:rsidRPr="002779D8">
          <w:rPr>
            <w:rFonts w:ascii="Arial" w:eastAsia="Times New Roman" w:hAnsi="Arial" w:cs="Arial"/>
            <w:color w:val="0B0080"/>
            <w:sz w:val="24"/>
            <w:szCs w:val="24"/>
            <w:u w:val="single"/>
            <w:lang w:val="es-ES"/>
          </w:rPr>
          <w:t>órdenes</w:t>
        </w:r>
      </w:hyperlink>
      <w:r w:rsidRPr="002779D8">
        <w:rPr>
          <w:rFonts w:ascii="Arial" w:eastAsia="Times New Roman" w:hAnsi="Arial" w:cs="Arial"/>
          <w:color w:val="202122"/>
          <w:sz w:val="24"/>
          <w:szCs w:val="24"/>
          <w:lang w:val="es-ES"/>
        </w:rPr>
        <w:t>, </w:t>
      </w:r>
      <w:hyperlink r:id="rId164" w:tooltip="Clase (biología)" w:history="1">
        <w:r w:rsidRPr="002779D8">
          <w:rPr>
            <w:rFonts w:ascii="Arial" w:eastAsia="Times New Roman" w:hAnsi="Arial" w:cs="Arial"/>
            <w:color w:val="0B0080"/>
            <w:sz w:val="24"/>
            <w:szCs w:val="24"/>
            <w:u w:val="single"/>
            <w:lang w:val="es-ES"/>
          </w:rPr>
          <w:t>clases</w:t>
        </w:r>
      </w:hyperlink>
      <w:r w:rsidRPr="002779D8">
        <w:rPr>
          <w:rFonts w:ascii="Arial" w:eastAsia="Times New Roman" w:hAnsi="Arial" w:cs="Arial"/>
          <w:color w:val="202122"/>
          <w:sz w:val="24"/>
          <w:szCs w:val="24"/>
          <w:lang w:val="es-ES"/>
        </w:rPr>
        <w:t>, etc.</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lastRenderedPageBreak/>
        <w:t>Una lista de las categorías taxonómicas generalmente usadas incluiría el </w:t>
      </w:r>
      <w:hyperlink r:id="rId165" w:tooltip="Dominio (biología)" w:history="1">
        <w:r w:rsidRPr="002779D8">
          <w:rPr>
            <w:rFonts w:ascii="Arial" w:eastAsia="Times New Roman" w:hAnsi="Arial" w:cs="Arial"/>
            <w:color w:val="0B0080"/>
            <w:sz w:val="24"/>
            <w:szCs w:val="24"/>
            <w:u w:val="single"/>
            <w:lang w:val="es-ES"/>
          </w:rPr>
          <w:t>dominio</w:t>
        </w:r>
      </w:hyperlink>
      <w:r w:rsidRPr="002779D8">
        <w:rPr>
          <w:rFonts w:ascii="Arial" w:eastAsia="Times New Roman" w:hAnsi="Arial" w:cs="Arial"/>
          <w:color w:val="202122"/>
          <w:sz w:val="24"/>
          <w:szCs w:val="24"/>
          <w:lang w:val="es-ES"/>
        </w:rPr>
        <w:t>, el </w:t>
      </w:r>
      <w:hyperlink r:id="rId166" w:tooltip="Reino (biología)" w:history="1">
        <w:r w:rsidRPr="002779D8">
          <w:rPr>
            <w:rFonts w:ascii="Arial" w:eastAsia="Times New Roman" w:hAnsi="Arial" w:cs="Arial"/>
            <w:color w:val="0B0080"/>
            <w:sz w:val="24"/>
            <w:szCs w:val="24"/>
            <w:u w:val="single"/>
            <w:lang w:val="es-ES"/>
          </w:rPr>
          <w:t>reino</w:t>
        </w:r>
      </w:hyperlink>
      <w:r w:rsidRPr="002779D8">
        <w:rPr>
          <w:rFonts w:ascii="Arial" w:eastAsia="Times New Roman" w:hAnsi="Arial" w:cs="Arial"/>
          <w:color w:val="202122"/>
          <w:sz w:val="24"/>
          <w:szCs w:val="24"/>
          <w:lang w:val="es-ES"/>
        </w:rPr>
        <w:t>, el subreino, el </w:t>
      </w:r>
      <w:hyperlink r:id="rId167" w:tooltip="Filo" w:history="1">
        <w:r w:rsidRPr="002779D8">
          <w:rPr>
            <w:rFonts w:ascii="Arial" w:eastAsia="Times New Roman" w:hAnsi="Arial" w:cs="Arial"/>
            <w:color w:val="0B0080"/>
            <w:sz w:val="24"/>
            <w:szCs w:val="24"/>
            <w:u w:val="single"/>
            <w:lang w:val="es-ES"/>
          </w:rPr>
          <w:t>filo</w:t>
        </w:r>
      </w:hyperlink>
      <w:r w:rsidRPr="002779D8">
        <w:rPr>
          <w:rFonts w:ascii="Arial" w:eastAsia="Times New Roman" w:hAnsi="Arial" w:cs="Arial"/>
          <w:color w:val="202122"/>
          <w:sz w:val="24"/>
          <w:szCs w:val="24"/>
          <w:lang w:val="es-ES"/>
        </w:rPr>
        <w:t> (o división, en el caso de las plantas), el subfilo o subdivisión, la superclase, la clase, la subclase, el orden, el suborden, la familia, la subfamilia, la </w:t>
      </w:r>
      <w:hyperlink r:id="rId168" w:tooltip="Tribu (biología)" w:history="1">
        <w:r w:rsidRPr="002779D8">
          <w:rPr>
            <w:rFonts w:ascii="Arial" w:eastAsia="Times New Roman" w:hAnsi="Arial" w:cs="Arial"/>
            <w:color w:val="0B0080"/>
            <w:sz w:val="24"/>
            <w:szCs w:val="24"/>
            <w:u w:val="single"/>
            <w:lang w:val="es-ES"/>
          </w:rPr>
          <w:t>tribu</w:t>
        </w:r>
      </w:hyperlink>
      <w:r w:rsidRPr="002779D8">
        <w:rPr>
          <w:rFonts w:ascii="Arial" w:eastAsia="Times New Roman" w:hAnsi="Arial" w:cs="Arial"/>
          <w:color w:val="202122"/>
          <w:sz w:val="24"/>
          <w:szCs w:val="24"/>
          <w:lang w:val="es-ES"/>
        </w:rPr>
        <w:t xml:space="preserve">, la </w:t>
      </w:r>
      <w:proofErr w:type="spellStart"/>
      <w:r w:rsidRPr="002779D8">
        <w:rPr>
          <w:rFonts w:ascii="Arial" w:eastAsia="Times New Roman" w:hAnsi="Arial" w:cs="Arial"/>
          <w:color w:val="202122"/>
          <w:sz w:val="24"/>
          <w:szCs w:val="24"/>
          <w:lang w:val="es-ES"/>
        </w:rPr>
        <w:t>subtribu</w:t>
      </w:r>
      <w:proofErr w:type="spellEnd"/>
      <w:r w:rsidRPr="002779D8">
        <w:rPr>
          <w:rFonts w:ascii="Arial" w:eastAsia="Times New Roman" w:hAnsi="Arial" w:cs="Arial"/>
          <w:color w:val="202122"/>
          <w:sz w:val="24"/>
          <w:szCs w:val="24"/>
          <w:lang w:val="es-ES"/>
        </w:rPr>
        <w:t>, el género, el subgénero y la especie.</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Como las categorías taxonómicas por arriba de la categoría especie son arbitrarias, un género (grupo de especies) en una familia puede no tener la misma edad ni albergar la misma cantidad de variación, ni de hecho tener nada en común con un género de otra familia, más que el hecho de que los dos son grupos </w:t>
      </w:r>
      <w:proofErr w:type="spellStart"/>
      <w:r w:rsidRPr="002779D8">
        <w:rPr>
          <w:rFonts w:ascii="Arial" w:eastAsia="Times New Roman" w:hAnsi="Arial" w:cs="Arial"/>
          <w:color w:val="202122"/>
          <w:sz w:val="24"/>
          <w:szCs w:val="24"/>
          <w:lang w:val="es-ES"/>
        </w:rPr>
        <w:t>monofiléticos</w:t>
      </w:r>
      <w:proofErr w:type="spellEnd"/>
      <w:r w:rsidRPr="002779D8">
        <w:rPr>
          <w:rFonts w:ascii="Arial" w:eastAsia="Times New Roman" w:hAnsi="Arial" w:cs="Arial"/>
          <w:color w:val="202122"/>
          <w:sz w:val="24"/>
          <w:szCs w:val="24"/>
          <w:lang w:val="es-ES"/>
        </w:rPr>
        <w:t xml:space="preserve"> que pertenecen a la misma categoría taxonómica. Los sistemáticos experimentados están bien al tanto de esto y se dan cuenta de que los géneros, las familias, etcétera no son unidades comparables (Stevens 1997</w:t>
      </w:r>
      <w:hyperlink r:id="rId169" w:anchor="cite_note-Stevens_1997-39" w:history="1">
        <w:r w:rsidRPr="002779D8">
          <w:rPr>
            <w:rFonts w:ascii="Arial" w:eastAsia="Times New Roman" w:hAnsi="Arial" w:cs="Arial"/>
            <w:color w:val="0B0080"/>
            <w:sz w:val="24"/>
            <w:szCs w:val="24"/>
            <w:u w:val="single"/>
            <w:vertAlign w:val="superscript"/>
            <w:lang w:val="es-ES"/>
          </w:rPr>
          <w:t>39</w:t>
        </w:r>
      </w:hyperlink>
      <w:r w:rsidRPr="002779D8">
        <w:rPr>
          <w:rFonts w:ascii="Arial" w:eastAsia="Times New Roman" w:hAnsi="Arial" w:cs="Arial"/>
          <w:color w:val="202122"/>
          <w:sz w:val="24"/>
          <w:szCs w:val="24"/>
          <w:lang w:val="es-ES"/>
        </w:rPr>
        <w:t>​); sin embargo, algunos científicos caen en el error frecuente de utilizar esas categorías como si lo fueran. Por ejemplo, es común ver medidas de </w:t>
      </w:r>
      <w:hyperlink r:id="rId170" w:tooltip="Diversidad" w:history="1">
        <w:r w:rsidRPr="002779D8">
          <w:rPr>
            <w:rFonts w:ascii="Arial" w:eastAsia="Times New Roman" w:hAnsi="Arial" w:cs="Arial"/>
            <w:color w:val="0B0080"/>
            <w:sz w:val="24"/>
            <w:szCs w:val="24"/>
            <w:u w:val="single"/>
            <w:lang w:val="es-ES"/>
          </w:rPr>
          <w:t>diversidad</w:t>
        </w:r>
      </w:hyperlink>
      <w:r w:rsidRPr="002779D8">
        <w:rPr>
          <w:rFonts w:ascii="Arial" w:eastAsia="Times New Roman" w:hAnsi="Arial" w:cs="Arial"/>
          <w:color w:val="202122"/>
          <w:sz w:val="24"/>
          <w:szCs w:val="24"/>
          <w:lang w:val="es-ES"/>
        </w:rPr>
        <w:t xml:space="preserve"> de plantas como un listado de las familias de plantas presentes en un lugar dado, si bien el hecho de que esos taxones pertenezcan a una "familia" no significa nada en particular. Esta confusión es la que llevó a que se propusiera la eliminación de las categorías taxonómicas, y de hecho son pocos los sistemáticos que se preocupan por ellas y muchas veces llaman a los grupos </w:t>
      </w:r>
      <w:proofErr w:type="spellStart"/>
      <w:r w:rsidRPr="002779D8">
        <w:rPr>
          <w:rFonts w:ascii="Arial" w:eastAsia="Times New Roman" w:hAnsi="Arial" w:cs="Arial"/>
          <w:color w:val="202122"/>
          <w:sz w:val="24"/>
          <w:szCs w:val="24"/>
          <w:lang w:val="es-ES"/>
        </w:rPr>
        <w:t>monofiléticos</w:t>
      </w:r>
      <w:proofErr w:type="spellEnd"/>
      <w:r w:rsidRPr="002779D8">
        <w:rPr>
          <w:rFonts w:ascii="Arial" w:eastAsia="Times New Roman" w:hAnsi="Arial" w:cs="Arial"/>
          <w:color w:val="202122"/>
          <w:sz w:val="24"/>
          <w:szCs w:val="24"/>
          <w:lang w:val="es-ES"/>
        </w:rPr>
        <w:t xml:space="preserve"> con nombres informales para evitarlas (por </w:t>
      </w:r>
      <w:proofErr w:type="gramStart"/>
      <w:r w:rsidRPr="002779D8">
        <w:rPr>
          <w:rFonts w:ascii="Arial" w:eastAsia="Times New Roman" w:hAnsi="Arial" w:cs="Arial"/>
          <w:color w:val="202122"/>
          <w:sz w:val="24"/>
          <w:szCs w:val="24"/>
          <w:lang w:val="es-ES"/>
        </w:rPr>
        <w:t>ejemplo</w:t>
      </w:r>
      <w:proofErr w:type="gramEnd"/>
      <w:r w:rsidRPr="002779D8">
        <w:rPr>
          <w:rFonts w:ascii="Arial" w:eastAsia="Times New Roman" w:hAnsi="Arial" w:cs="Arial"/>
          <w:color w:val="202122"/>
          <w:sz w:val="24"/>
          <w:szCs w:val="24"/>
          <w:lang w:val="es-ES"/>
        </w:rPr>
        <w:t xml:space="preserve"> hablan de las "angiospermas" para evitar discutir si son "</w:t>
      </w:r>
      <w:proofErr w:type="spellStart"/>
      <w:r w:rsidRPr="002779D8">
        <w:rPr>
          <w:rFonts w:ascii="Arial" w:eastAsia="Times New Roman" w:hAnsi="Arial" w:cs="Arial"/>
          <w:color w:val="202122"/>
          <w:sz w:val="24"/>
          <w:szCs w:val="24"/>
          <w:lang w:val="es-ES"/>
        </w:rPr>
        <w:t>magnoliophyta</w:t>
      </w:r>
      <w:proofErr w:type="spellEnd"/>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t>magnoliophytina</w:t>
      </w:r>
      <w:proofErr w:type="spellEnd"/>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t>magnoliopsida</w:t>
      </w:r>
      <w:proofErr w:type="spellEnd"/>
      <w:r w:rsidRPr="002779D8">
        <w:rPr>
          <w:rFonts w:ascii="Arial" w:eastAsia="Times New Roman" w:hAnsi="Arial" w:cs="Arial"/>
          <w:color w:val="202122"/>
          <w:sz w:val="24"/>
          <w:szCs w:val="24"/>
          <w:lang w:val="es-ES"/>
        </w:rPr>
        <w:t>", etc.). Ver más adelante una discusión sobre el asunto.</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Nombre científico</w:t>
      </w:r>
      <w:r w:rsidRPr="002779D8">
        <w:rPr>
          <w:rFonts w:ascii="Arial" w:eastAsia="Times New Roman" w:hAnsi="Arial" w:cs="Arial"/>
          <w:color w:val="54595D"/>
          <w:sz w:val="24"/>
          <w:szCs w:val="24"/>
          <w:lang w:val="es-ES"/>
        </w:rPr>
        <w:t>[</w:t>
      </w:r>
      <w:hyperlink r:id="rId171" w:tooltip="Editar sección: Nombre científico"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after="120" w:line="240" w:lineRule="auto"/>
        <w:rPr>
          <w:rFonts w:ascii="Arial" w:eastAsia="Times New Roman" w:hAnsi="Arial" w:cs="Arial"/>
          <w:i/>
          <w:iCs/>
          <w:color w:val="202122"/>
          <w:sz w:val="24"/>
          <w:szCs w:val="24"/>
          <w:lang w:val="es-ES"/>
        </w:rPr>
      </w:pPr>
      <w:r w:rsidRPr="002779D8">
        <w:rPr>
          <w:rFonts w:ascii="Arial" w:eastAsia="Times New Roman" w:hAnsi="Arial" w:cs="Arial"/>
          <w:i/>
          <w:iCs/>
          <w:color w:val="202122"/>
          <w:sz w:val="18"/>
          <w:szCs w:val="18"/>
          <w:lang w:val="es-ES"/>
        </w:rPr>
        <w:t>Artículo principal:</w:t>
      </w:r>
      <w:r w:rsidRPr="002779D8">
        <w:rPr>
          <w:rFonts w:ascii="Arial" w:eastAsia="Times New Roman" w:hAnsi="Arial" w:cs="Arial"/>
          <w:i/>
          <w:iCs/>
          <w:color w:val="202122"/>
          <w:sz w:val="24"/>
          <w:szCs w:val="24"/>
          <w:lang w:val="es-ES"/>
        </w:rPr>
        <w:t> </w:t>
      </w:r>
      <w:hyperlink r:id="rId172" w:tooltip="Nombre científico" w:history="1">
        <w:r w:rsidRPr="002779D8">
          <w:rPr>
            <w:rFonts w:ascii="Arial" w:eastAsia="Times New Roman" w:hAnsi="Arial" w:cs="Arial"/>
            <w:color w:val="0B0080"/>
            <w:sz w:val="24"/>
            <w:szCs w:val="24"/>
            <w:u w:val="single"/>
            <w:lang w:val="es-ES"/>
          </w:rPr>
          <w:t>Nombre científico</w:t>
        </w:r>
      </w:hyperlink>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En la nomenclatura binominal de Linneo, cada especie </w:t>
      </w:r>
      <w:hyperlink r:id="rId173" w:tooltip="Animal" w:history="1">
        <w:r w:rsidRPr="002779D8">
          <w:rPr>
            <w:rFonts w:ascii="Arial" w:eastAsia="Times New Roman" w:hAnsi="Arial" w:cs="Arial"/>
            <w:color w:val="0B0080"/>
            <w:sz w:val="24"/>
            <w:szCs w:val="24"/>
            <w:u w:val="single"/>
            <w:lang w:val="es-ES"/>
          </w:rPr>
          <w:t>animal</w:t>
        </w:r>
      </w:hyperlink>
      <w:r w:rsidRPr="002779D8">
        <w:rPr>
          <w:rFonts w:ascii="Arial" w:eastAsia="Times New Roman" w:hAnsi="Arial" w:cs="Arial"/>
          <w:color w:val="202122"/>
          <w:sz w:val="24"/>
          <w:szCs w:val="24"/>
          <w:lang w:val="es-ES"/>
        </w:rPr>
        <w:t> o </w:t>
      </w:r>
      <w:hyperlink r:id="rId174" w:tooltip="Vegetal" w:history="1">
        <w:r w:rsidRPr="002779D8">
          <w:rPr>
            <w:rFonts w:ascii="Arial" w:eastAsia="Times New Roman" w:hAnsi="Arial" w:cs="Arial"/>
            <w:color w:val="0B0080"/>
            <w:sz w:val="24"/>
            <w:szCs w:val="24"/>
            <w:u w:val="single"/>
            <w:lang w:val="es-ES"/>
          </w:rPr>
          <w:t>vegetal</w:t>
        </w:r>
      </w:hyperlink>
      <w:r w:rsidRPr="002779D8">
        <w:rPr>
          <w:rFonts w:ascii="Arial" w:eastAsia="Times New Roman" w:hAnsi="Arial" w:cs="Arial"/>
          <w:color w:val="202122"/>
          <w:sz w:val="24"/>
          <w:szCs w:val="24"/>
          <w:lang w:val="es-ES"/>
        </w:rPr>
        <w:t> quedaría designada por un binomio (una expresión de dos palabras) en </w:t>
      </w:r>
      <w:hyperlink r:id="rId175" w:tooltip="Latín" w:history="1">
        <w:r w:rsidRPr="002779D8">
          <w:rPr>
            <w:rFonts w:ascii="Arial" w:eastAsia="Times New Roman" w:hAnsi="Arial" w:cs="Arial"/>
            <w:color w:val="0B0080"/>
            <w:sz w:val="24"/>
            <w:szCs w:val="24"/>
            <w:u w:val="single"/>
            <w:lang w:val="es-ES"/>
          </w:rPr>
          <w:t>latín</w:t>
        </w:r>
      </w:hyperlink>
      <w:r w:rsidRPr="002779D8">
        <w:rPr>
          <w:rFonts w:ascii="Arial" w:eastAsia="Times New Roman" w:hAnsi="Arial" w:cs="Arial"/>
          <w:color w:val="202122"/>
          <w:sz w:val="24"/>
          <w:szCs w:val="24"/>
          <w:lang w:val="es-ES"/>
        </w:rPr>
        <w:t>, donde la primera, el "nombre genérico", es compartida por las especies del mismo género; y la segunda, el "adjetivo específico" o "epíteto específico", hace alusión a alguna característica o propiedad distintiva; ésta puede atender al color (</w:t>
      </w:r>
      <w:proofErr w:type="spellStart"/>
      <w:r w:rsidRPr="002779D8">
        <w:rPr>
          <w:rFonts w:ascii="Arial" w:eastAsia="Times New Roman" w:hAnsi="Arial" w:cs="Arial"/>
          <w:i/>
          <w:iCs/>
          <w:color w:val="202122"/>
          <w:sz w:val="24"/>
          <w:szCs w:val="24"/>
          <w:lang w:val="es-ES"/>
        </w:rPr>
        <w:t>albus</w:t>
      </w:r>
      <w:proofErr w:type="spellEnd"/>
      <w:r w:rsidRPr="002779D8">
        <w:rPr>
          <w:rFonts w:ascii="Arial" w:eastAsia="Times New Roman" w:hAnsi="Arial" w:cs="Arial"/>
          <w:color w:val="202122"/>
          <w:sz w:val="24"/>
          <w:szCs w:val="24"/>
          <w:lang w:val="es-ES"/>
        </w:rPr>
        <w:t>, "blanco"; </w:t>
      </w:r>
      <w:proofErr w:type="spellStart"/>
      <w:r w:rsidRPr="002779D8">
        <w:rPr>
          <w:rFonts w:ascii="Arial" w:eastAsia="Times New Roman" w:hAnsi="Arial" w:cs="Arial"/>
          <w:i/>
          <w:iCs/>
          <w:color w:val="202122"/>
          <w:sz w:val="24"/>
          <w:szCs w:val="24"/>
          <w:lang w:val="es-ES"/>
        </w:rPr>
        <w:t>cardinalis</w:t>
      </w:r>
      <w:proofErr w:type="spellEnd"/>
      <w:r w:rsidRPr="002779D8">
        <w:rPr>
          <w:rFonts w:ascii="Arial" w:eastAsia="Times New Roman" w:hAnsi="Arial" w:cs="Arial"/>
          <w:color w:val="202122"/>
          <w:sz w:val="24"/>
          <w:szCs w:val="24"/>
          <w:lang w:val="es-ES"/>
        </w:rPr>
        <w:t>, "rojo cardenal"; </w:t>
      </w:r>
      <w:proofErr w:type="spellStart"/>
      <w:r w:rsidRPr="002779D8">
        <w:rPr>
          <w:rFonts w:ascii="Arial" w:eastAsia="Times New Roman" w:hAnsi="Arial" w:cs="Arial"/>
          <w:i/>
          <w:iCs/>
          <w:color w:val="202122"/>
          <w:sz w:val="24"/>
          <w:szCs w:val="24"/>
          <w:lang w:val="es-ES"/>
        </w:rPr>
        <w:t>viridis</w:t>
      </w:r>
      <w:proofErr w:type="spellEnd"/>
      <w:r w:rsidRPr="002779D8">
        <w:rPr>
          <w:rFonts w:ascii="Arial" w:eastAsia="Times New Roman" w:hAnsi="Arial" w:cs="Arial"/>
          <w:color w:val="202122"/>
          <w:sz w:val="24"/>
          <w:szCs w:val="24"/>
          <w:lang w:val="es-ES"/>
        </w:rPr>
        <w:t>, "verde"; </w:t>
      </w:r>
      <w:proofErr w:type="spellStart"/>
      <w:r w:rsidRPr="002779D8">
        <w:rPr>
          <w:rFonts w:ascii="Arial" w:eastAsia="Times New Roman" w:hAnsi="Arial" w:cs="Arial"/>
          <w:i/>
          <w:iCs/>
          <w:color w:val="202122"/>
          <w:sz w:val="24"/>
          <w:szCs w:val="24"/>
          <w:lang w:val="es-ES"/>
        </w:rPr>
        <w:t>luteus</w:t>
      </w:r>
      <w:proofErr w:type="spellEnd"/>
      <w:r w:rsidRPr="002779D8">
        <w:rPr>
          <w:rFonts w:ascii="Arial" w:eastAsia="Times New Roman" w:hAnsi="Arial" w:cs="Arial"/>
          <w:color w:val="202122"/>
          <w:sz w:val="24"/>
          <w:szCs w:val="24"/>
          <w:lang w:val="es-ES"/>
        </w:rPr>
        <w:t>, "amarillo"; </w:t>
      </w:r>
      <w:proofErr w:type="spellStart"/>
      <w:r w:rsidRPr="002779D8">
        <w:rPr>
          <w:rFonts w:ascii="Arial" w:eastAsia="Times New Roman" w:hAnsi="Arial" w:cs="Arial"/>
          <w:i/>
          <w:iCs/>
          <w:color w:val="202122"/>
          <w:sz w:val="24"/>
          <w:szCs w:val="24"/>
          <w:lang w:val="es-ES"/>
        </w:rPr>
        <w:t>purpureus</w:t>
      </w:r>
      <w:proofErr w:type="spellEnd"/>
      <w:r w:rsidRPr="002779D8">
        <w:rPr>
          <w:rFonts w:ascii="Arial" w:eastAsia="Times New Roman" w:hAnsi="Arial" w:cs="Arial"/>
          <w:color w:val="202122"/>
          <w:sz w:val="24"/>
          <w:szCs w:val="24"/>
          <w:lang w:val="es-ES"/>
        </w:rPr>
        <w:t>, "púrpura"; etc.), al origen (</w:t>
      </w:r>
      <w:proofErr w:type="spellStart"/>
      <w:r w:rsidRPr="002779D8">
        <w:rPr>
          <w:rFonts w:ascii="Arial" w:eastAsia="Times New Roman" w:hAnsi="Arial" w:cs="Arial"/>
          <w:i/>
          <w:iCs/>
          <w:color w:val="202122"/>
          <w:sz w:val="24"/>
          <w:szCs w:val="24"/>
          <w:lang w:val="es-ES"/>
        </w:rPr>
        <w:t>africanus</w:t>
      </w:r>
      <w:proofErr w:type="spellEnd"/>
      <w:r w:rsidRPr="002779D8">
        <w:rPr>
          <w:rFonts w:ascii="Arial" w:eastAsia="Times New Roman" w:hAnsi="Arial" w:cs="Arial"/>
          <w:color w:val="202122"/>
          <w:sz w:val="24"/>
          <w:szCs w:val="24"/>
          <w:lang w:val="es-ES"/>
        </w:rPr>
        <w:t>, "</w:t>
      </w:r>
      <w:hyperlink r:id="rId176" w:tooltip="África" w:history="1">
        <w:r w:rsidRPr="002779D8">
          <w:rPr>
            <w:rFonts w:ascii="Arial" w:eastAsia="Times New Roman" w:hAnsi="Arial" w:cs="Arial"/>
            <w:color w:val="0B0080"/>
            <w:sz w:val="24"/>
            <w:szCs w:val="24"/>
            <w:u w:val="single"/>
            <w:lang w:val="es-ES"/>
          </w:rPr>
          <w:t>africano</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i/>
          <w:iCs/>
          <w:color w:val="202122"/>
          <w:sz w:val="24"/>
          <w:szCs w:val="24"/>
          <w:lang w:val="es-ES"/>
        </w:rPr>
        <w:t>americanus</w:t>
      </w:r>
      <w:proofErr w:type="spellEnd"/>
      <w:r w:rsidRPr="002779D8">
        <w:rPr>
          <w:rFonts w:ascii="Arial" w:eastAsia="Times New Roman" w:hAnsi="Arial" w:cs="Arial"/>
          <w:color w:val="202122"/>
          <w:sz w:val="24"/>
          <w:szCs w:val="24"/>
          <w:lang w:val="es-ES"/>
        </w:rPr>
        <w:t>, "</w:t>
      </w:r>
      <w:hyperlink r:id="rId177" w:tooltip="América" w:history="1">
        <w:r w:rsidRPr="002779D8">
          <w:rPr>
            <w:rFonts w:ascii="Arial" w:eastAsia="Times New Roman" w:hAnsi="Arial" w:cs="Arial"/>
            <w:color w:val="0B0080"/>
            <w:sz w:val="24"/>
            <w:szCs w:val="24"/>
            <w:u w:val="single"/>
            <w:lang w:val="es-ES"/>
          </w:rPr>
          <w:t>americano</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i/>
          <w:iCs/>
          <w:color w:val="202122"/>
          <w:sz w:val="24"/>
          <w:szCs w:val="24"/>
          <w:lang w:val="es-ES"/>
        </w:rPr>
        <w:t>alpinus</w:t>
      </w:r>
      <w:proofErr w:type="spellEnd"/>
      <w:r w:rsidRPr="002779D8">
        <w:rPr>
          <w:rFonts w:ascii="Arial" w:eastAsia="Times New Roman" w:hAnsi="Arial" w:cs="Arial"/>
          <w:color w:val="202122"/>
          <w:sz w:val="24"/>
          <w:szCs w:val="24"/>
          <w:lang w:val="es-ES"/>
        </w:rPr>
        <w:t>, "</w:t>
      </w:r>
      <w:hyperlink r:id="rId178" w:tooltip="Alpes" w:history="1">
        <w:r w:rsidRPr="002779D8">
          <w:rPr>
            <w:rFonts w:ascii="Arial" w:eastAsia="Times New Roman" w:hAnsi="Arial" w:cs="Arial"/>
            <w:color w:val="0B0080"/>
            <w:sz w:val="24"/>
            <w:szCs w:val="24"/>
            <w:u w:val="single"/>
            <w:lang w:val="es-ES"/>
          </w:rPr>
          <w:t>alpino</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i/>
          <w:iCs/>
          <w:color w:val="202122"/>
          <w:sz w:val="24"/>
          <w:szCs w:val="24"/>
          <w:lang w:val="es-ES"/>
        </w:rPr>
        <w:t>arabicus</w:t>
      </w:r>
      <w:proofErr w:type="spellEnd"/>
      <w:r w:rsidRPr="002779D8">
        <w:rPr>
          <w:rFonts w:ascii="Arial" w:eastAsia="Times New Roman" w:hAnsi="Arial" w:cs="Arial"/>
          <w:color w:val="202122"/>
          <w:sz w:val="24"/>
          <w:szCs w:val="24"/>
          <w:lang w:val="es-ES"/>
        </w:rPr>
        <w:t>, "</w:t>
      </w:r>
      <w:hyperlink r:id="rId179" w:tooltip="Arabia" w:history="1">
        <w:r w:rsidRPr="002779D8">
          <w:rPr>
            <w:rFonts w:ascii="Arial" w:eastAsia="Times New Roman" w:hAnsi="Arial" w:cs="Arial"/>
            <w:color w:val="0B0080"/>
            <w:sz w:val="24"/>
            <w:szCs w:val="24"/>
            <w:u w:val="single"/>
            <w:lang w:val="es-ES"/>
          </w:rPr>
          <w:t>arábigo</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i/>
          <w:iCs/>
          <w:color w:val="202122"/>
          <w:sz w:val="24"/>
          <w:szCs w:val="24"/>
          <w:lang w:val="es-ES"/>
        </w:rPr>
        <w:t>ibericus</w:t>
      </w:r>
      <w:proofErr w:type="spellEnd"/>
      <w:r w:rsidRPr="002779D8">
        <w:rPr>
          <w:rFonts w:ascii="Arial" w:eastAsia="Times New Roman" w:hAnsi="Arial" w:cs="Arial"/>
          <w:color w:val="202122"/>
          <w:sz w:val="24"/>
          <w:szCs w:val="24"/>
          <w:lang w:val="es-ES"/>
        </w:rPr>
        <w:t>, "</w:t>
      </w:r>
      <w:hyperlink r:id="rId180" w:tooltip="Ibérico" w:history="1">
        <w:r w:rsidRPr="002779D8">
          <w:rPr>
            <w:rFonts w:ascii="Arial" w:eastAsia="Times New Roman" w:hAnsi="Arial" w:cs="Arial"/>
            <w:color w:val="0B0080"/>
            <w:sz w:val="24"/>
            <w:szCs w:val="24"/>
            <w:u w:val="single"/>
            <w:lang w:val="es-ES"/>
          </w:rPr>
          <w:t>ibérico</w:t>
        </w:r>
      </w:hyperlink>
      <w:r w:rsidRPr="002779D8">
        <w:rPr>
          <w:rFonts w:ascii="Arial" w:eastAsia="Times New Roman" w:hAnsi="Arial" w:cs="Arial"/>
          <w:color w:val="202122"/>
          <w:sz w:val="24"/>
          <w:szCs w:val="24"/>
          <w:lang w:val="es-ES"/>
        </w:rPr>
        <w:t>"; etc.), al </w:t>
      </w:r>
      <w:hyperlink r:id="rId181" w:tooltip="Hábitat" w:history="1">
        <w:r w:rsidRPr="002779D8">
          <w:rPr>
            <w:rFonts w:ascii="Arial" w:eastAsia="Times New Roman" w:hAnsi="Arial" w:cs="Arial"/>
            <w:color w:val="0B0080"/>
            <w:sz w:val="24"/>
            <w:szCs w:val="24"/>
            <w:u w:val="single"/>
            <w:lang w:val="es-ES"/>
          </w:rPr>
          <w:t>hábitat</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i/>
          <w:iCs/>
          <w:color w:val="202122"/>
          <w:sz w:val="24"/>
          <w:szCs w:val="24"/>
          <w:lang w:val="es-ES"/>
        </w:rPr>
        <w:t>arenarius</w:t>
      </w:r>
      <w:proofErr w:type="spellEnd"/>
      <w:r w:rsidRPr="002779D8">
        <w:rPr>
          <w:rFonts w:ascii="Arial" w:eastAsia="Times New Roman" w:hAnsi="Arial" w:cs="Arial"/>
          <w:color w:val="202122"/>
          <w:sz w:val="24"/>
          <w:szCs w:val="24"/>
          <w:lang w:val="es-ES"/>
        </w:rPr>
        <w:t> , "que crece en la arena"; </w:t>
      </w:r>
      <w:proofErr w:type="spellStart"/>
      <w:r w:rsidRPr="002779D8">
        <w:rPr>
          <w:rFonts w:ascii="Arial" w:eastAsia="Times New Roman" w:hAnsi="Arial" w:cs="Arial"/>
          <w:i/>
          <w:iCs/>
          <w:color w:val="202122"/>
          <w:sz w:val="24"/>
          <w:szCs w:val="24"/>
          <w:lang w:val="es-ES"/>
        </w:rPr>
        <w:t>campestris</w:t>
      </w:r>
      <w:proofErr w:type="spellEnd"/>
      <w:r w:rsidRPr="002779D8">
        <w:rPr>
          <w:rFonts w:ascii="Arial" w:eastAsia="Times New Roman" w:hAnsi="Arial" w:cs="Arial"/>
          <w:color w:val="202122"/>
          <w:sz w:val="24"/>
          <w:szCs w:val="24"/>
          <w:lang w:val="es-ES"/>
        </w:rPr>
        <w:t>, "de los campos"; </w:t>
      </w:r>
      <w:proofErr w:type="spellStart"/>
      <w:r w:rsidRPr="002779D8">
        <w:rPr>
          <w:rFonts w:ascii="Arial" w:eastAsia="Times New Roman" w:hAnsi="Arial" w:cs="Arial"/>
          <w:i/>
          <w:iCs/>
          <w:color w:val="202122"/>
          <w:sz w:val="24"/>
          <w:szCs w:val="24"/>
          <w:lang w:val="es-ES"/>
        </w:rPr>
        <w:t>fluviatilis</w:t>
      </w:r>
      <w:proofErr w:type="spellEnd"/>
      <w:r w:rsidRPr="002779D8">
        <w:rPr>
          <w:rFonts w:ascii="Arial" w:eastAsia="Times New Roman" w:hAnsi="Arial" w:cs="Arial"/>
          <w:color w:val="202122"/>
          <w:sz w:val="24"/>
          <w:szCs w:val="24"/>
          <w:lang w:val="es-ES"/>
        </w:rPr>
        <w:t>, "de los ríos"; etc.), homenajear a una personalidad de la ciencia o de la política o atender a cualquier otro criterio. No es necesario que el nombre esté en latín, solo es necesario que esté latinizado. Los nombres de géneros siempre van con la primera letra en mayúsculas, los adjetivos específicos siempre van en minúsculas, y los nombres de géneros y los de especies van siempre en itálicas (o subrayados, si se escribe a mano). Al escribir el nombre de especie, el epíteto específico nunca es utilizado solo, y es obligatorio que esté precedido por el nombre del género, de forma que el nombre de la especie sea el binomio completo. El uso de la primera letra del nombre del género precediendo el epíteto específico también es aceptable una vez que el nombre ya apareció en su forma completa en la misma página o en un artículo pequeño. Así por ejemplo, la lombriz de tierra fue llamada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"https://es.wikipedia.org/w/index.php?title=Lombricus_terrestris&amp;action=edit&amp;redlink=1" \o "Lombricus terrestris (aún no redactado)"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A55858"/>
          <w:sz w:val="24"/>
          <w:szCs w:val="24"/>
          <w:u w:val="single"/>
          <w:lang w:val="es-ES"/>
        </w:rPr>
        <w:t>Lombricus</w:t>
      </w:r>
      <w:proofErr w:type="spellEnd"/>
      <w:r w:rsidRPr="002779D8">
        <w:rPr>
          <w:rFonts w:ascii="Arial" w:eastAsia="Times New Roman" w:hAnsi="Arial" w:cs="Arial"/>
          <w:i/>
          <w:iCs/>
          <w:color w:val="A55858"/>
          <w:sz w:val="24"/>
          <w:szCs w:val="24"/>
          <w:u w:val="single"/>
          <w:lang w:val="es-ES"/>
        </w:rPr>
        <w:t xml:space="preserve"> </w:t>
      </w:r>
      <w:proofErr w:type="spellStart"/>
      <w:r w:rsidRPr="002779D8">
        <w:rPr>
          <w:rFonts w:ascii="Arial" w:eastAsia="Times New Roman" w:hAnsi="Arial" w:cs="Arial"/>
          <w:i/>
          <w:iCs/>
          <w:color w:val="A55858"/>
          <w:sz w:val="24"/>
          <w:szCs w:val="24"/>
          <w:u w:val="single"/>
          <w:lang w:val="es-ES"/>
        </w:rPr>
        <w:t>terrestris</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por Linneo, y si el nombre ya apareció antes en el artículo, puede volver a llamársela como </w:t>
      </w:r>
      <w:r w:rsidRPr="002779D8">
        <w:rPr>
          <w:rFonts w:ascii="Arial" w:eastAsia="Times New Roman" w:hAnsi="Arial" w:cs="Arial"/>
          <w:i/>
          <w:iCs/>
          <w:color w:val="202122"/>
          <w:sz w:val="24"/>
          <w:szCs w:val="24"/>
          <w:lang w:val="es-ES"/>
        </w:rPr>
        <w:t xml:space="preserve">L. </w:t>
      </w:r>
      <w:proofErr w:type="spellStart"/>
      <w:r w:rsidRPr="002779D8">
        <w:rPr>
          <w:rFonts w:ascii="Arial" w:eastAsia="Times New Roman" w:hAnsi="Arial" w:cs="Arial"/>
          <w:i/>
          <w:iCs/>
          <w:color w:val="202122"/>
          <w:sz w:val="24"/>
          <w:szCs w:val="24"/>
          <w:lang w:val="es-ES"/>
        </w:rPr>
        <w:t>terrestris</w:t>
      </w:r>
      <w:proofErr w:type="spellEnd"/>
      <w:r w:rsidRPr="002779D8">
        <w:rPr>
          <w:rFonts w:ascii="Arial" w:eastAsia="Times New Roman" w:hAnsi="Arial" w:cs="Arial"/>
          <w:color w:val="202122"/>
          <w:sz w:val="24"/>
          <w:szCs w:val="24"/>
          <w:lang w:val="es-ES"/>
        </w:rPr>
        <w:t xml:space="preserve">. Con respecto a los taxones ubicados en la </w:t>
      </w:r>
      <w:r w:rsidRPr="002779D8">
        <w:rPr>
          <w:rFonts w:ascii="Arial" w:eastAsia="Times New Roman" w:hAnsi="Arial" w:cs="Arial"/>
          <w:color w:val="202122"/>
          <w:sz w:val="24"/>
          <w:szCs w:val="24"/>
          <w:lang w:val="es-ES"/>
        </w:rPr>
        <w:lastRenderedPageBreak/>
        <w:t>categoría de género y superior, los nombres son uninominales (constan de una sola palabra), y siempre se escriben con la primera letra en mayúsculas (aunque solamente en la categoría de género van en itálicas). Como los Códigos de Nomenclatura prohíben que dentro de cada Código haya dos taxones con el mismo nombre, no puede haber dos géneros con el mismo nombre (ni dos taxones por arriba de género con el mismo nombre), pero como ocurre que el adjetivo específico de las especies solo se usa después del nombre del género, puede haber dos especies diferentes pertenecientes a géneros diferentes que compartan el mismo adjetivo específico. Una vez fijado, un nombre no es sustituido por otro sin un motivo taxonómico. Por ejemplo el roble de los alrededores de Madrid fue bautizado como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"https://es.wikipedia.org/wiki/Quercus_pyrenaica" \o "Quercus pyrenaica"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0B0080"/>
          <w:sz w:val="24"/>
          <w:szCs w:val="24"/>
          <w:u w:val="single"/>
          <w:lang w:val="es-ES"/>
        </w:rPr>
        <w:t>Quercus</w:t>
      </w:r>
      <w:proofErr w:type="spellEnd"/>
      <w:r w:rsidRPr="002779D8">
        <w:rPr>
          <w:rFonts w:ascii="Arial" w:eastAsia="Times New Roman" w:hAnsi="Arial" w:cs="Arial"/>
          <w:i/>
          <w:iCs/>
          <w:color w:val="0B0080"/>
          <w:sz w:val="24"/>
          <w:szCs w:val="24"/>
          <w:u w:val="single"/>
          <w:lang w:val="es-ES"/>
        </w:rPr>
        <w:t xml:space="preserve"> </w:t>
      </w:r>
      <w:proofErr w:type="spellStart"/>
      <w:r w:rsidRPr="002779D8">
        <w:rPr>
          <w:rFonts w:ascii="Arial" w:eastAsia="Times New Roman" w:hAnsi="Arial" w:cs="Arial"/>
          <w:i/>
          <w:iCs/>
          <w:color w:val="0B0080"/>
          <w:sz w:val="24"/>
          <w:szCs w:val="24"/>
          <w:u w:val="single"/>
          <w:lang w:val="es-ES"/>
        </w:rPr>
        <w:t>pyrenaica</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erróneamente, puesto que no se encuentra en los </w:t>
      </w:r>
      <w:hyperlink r:id="rId182" w:tooltip="Pirineos" w:history="1">
        <w:r w:rsidRPr="002779D8">
          <w:rPr>
            <w:rFonts w:ascii="Arial" w:eastAsia="Times New Roman" w:hAnsi="Arial" w:cs="Arial"/>
            <w:color w:val="0B0080"/>
            <w:sz w:val="24"/>
            <w:szCs w:val="24"/>
            <w:u w:val="single"/>
            <w:lang w:val="es-ES"/>
          </w:rPr>
          <w:t>Pirineos</w:t>
        </w:r>
      </w:hyperlink>
      <w:r w:rsidRPr="002779D8">
        <w:rPr>
          <w:rFonts w:ascii="Arial" w:eastAsia="Times New Roman" w:hAnsi="Arial" w:cs="Arial"/>
          <w:color w:val="202122"/>
          <w:sz w:val="24"/>
          <w:szCs w:val="24"/>
          <w:lang w:val="es-ES"/>
        </w:rPr>
        <w:t>, pero tal circunstancia no justifica un cambio de nombre.</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Si bien en los tiempos de Linneo los nombres eran sencillos y descriptivos, últimamente se han registrado nombres científicos insólitos: la </w:t>
      </w:r>
      <w:hyperlink r:id="rId183" w:tooltip="Araña" w:history="1">
        <w:r w:rsidRPr="002779D8">
          <w:rPr>
            <w:rFonts w:ascii="Arial" w:eastAsia="Times New Roman" w:hAnsi="Arial" w:cs="Arial"/>
            <w:color w:val="0B0080"/>
            <w:sz w:val="24"/>
            <w:szCs w:val="24"/>
            <w:u w:val="single"/>
            <w:lang w:val="es-ES"/>
          </w:rPr>
          <w:t>araña</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"https://es.wikipedia.org/w/index.php?title=Pachygnatha_zappa&amp;action=edit&amp;redlink=1" \o "Pachygnatha zappa (aún no redactado)"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A55858"/>
          <w:sz w:val="24"/>
          <w:szCs w:val="24"/>
          <w:u w:val="single"/>
          <w:lang w:val="es-ES"/>
        </w:rPr>
        <w:t>Pachygnatha</w:t>
      </w:r>
      <w:proofErr w:type="spellEnd"/>
      <w:r w:rsidRPr="002779D8">
        <w:rPr>
          <w:rFonts w:ascii="Arial" w:eastAsia="Times New Roman" w:hAnsi="Arial" w:cs="Arial"/>
          <w:i/>
          <w:iCs/>
          <w:color w:val="A55858"/>
          <w:sz w:val="24"/>
          <w:szCs w:val="24"/>
          <w:u w:val="single"/>
          <w:lang w:val="es-ES"/>
        </w:rPr>
        <w:t xml:space="preserve"> </w:t>
      </w:r>
      <w:proofErr w:type="spellStart"/>
      <w:r w:rsidRPr="002779D8">
        <w:rPr>
          <w:rFonts w:ascii="Arial" w:eastAsia="Times New Roman" w:hAnsi="Arial" w:cs="Arial"/>
          <w:i/>
          <w:iCs/>
          <w:color w:val="A55858"/>
          <w:sz w:val="24"/>
          <w:szCs w:val="24"/>
          <w:u w:val="single"/>
          <w:lang w:val="es-ES"/>
        </w:rPr>
        <w:t>zappa</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porque tiene una mancha en el </w:t>
      </w:r>
      <w:hyperlink r:id="rId184" w:tooltip="Abdomen (artrópodos)" w:history="1">
        <w:r w:rsidRPr="002779D8">
          <w:rPr>
            <w:rFonts w:ascii="Arial" w:eastAsia="Times New Roman" w:hAnsi="Arial" w:cs="Arial"/>
            <w:color w:val="0B0080"/>
            <w:sz w:val="24"/>
            <w:szCs w:val="24"/>
            <w:u w:val="single"/>
            <w:lang w:val="es-ES"/>
          </w:rPr>
          <w:t>abdomen</w:t>
        </w:r>
      </w:hyperlink>
      <w:r w:rsidRPr="002779D8">
        <w:rPr>
          <w:rFonts w:ascii="Arial" w:eastAsia="Times New Roman" w:hAnsi="Arial" w:cs="Arial"/>
          <w:color w:val="202122"/>
          <w:sz w:val="24"/>
          <w:szCs w:val="24"/>
          <w:lang w:val="es-ES"/>
        </w:rPr>
        <w:t> igual al bigote del artista </w:t>
      </w:r>
      <w:hyperlink r:id="rId185" w:tooltip="Frank Zappa" w:history="1">
        <w:r w:rsidRPr="002779D8">
          <w:rPr>
            <w:rFonts w:ascii="Arial" w:eastAsia="Times New Roman" w:hAnsi="Arial" w:cs="Arial"/>
            <w:color w:val="0B0080"/>
            <w:sz w:val="24"/>
            <w:szCs w:val="24"/>
            <w:u w:val="single"/>
            <w:lang w:val="es-ES"/>
          </w:rPr>
          <w:t xml:space="preserve">Frank </w:t>
        </w:r>
        <w:proofErr w:type="spellStart"/>
        <w:r w:rsidRPr="002779D8">
          <w:rPr>
            <w:rFonts w:ascii="Arial" w:eastAsia="Times New Roman" w:hAnsi="Arial" w:cs="Arial"/>
            <w:color w:val="0B0080"/>
            <w:sz w:val="24"/>
            <w:szCs w:val="24"/>
            <w:u w:val="single"/>
            <w:lang w:val="es-ES"/>
          </w:rPr>
          <w:t>Zappa</w:t>
        </w:r>
        <w:proofErr w:type="spellEnd"/>
      </w:hyperlink>
      <w:r w:rsidRPr="002779D8">
        <w:rPr>
          <w:rFonts w:ascii="Arial" w:eastAsia="Times New Roman" w:hAnsi="Arial" w:cs="Arial"/>
          <w:color w:val="202122"/>
          <w:sz w:val="24"/>
          <w:szCs w:val="24"/>
          <w:lang w:val="es-ES"/>
        </w:rPr>
        <w:t>; algunas </w:t>
      </w:r>
      <w:hyperlink r:id="rId186" w:tooltip="Mosca" w:history="1">
        <w:r w:rsidRPr="002779D8">
          <w:rPr>
            <w:rFonts w:ascii="Arial" w:eastAsia="Times New Roman" w:hAnsi="Arial" w:cs="Arial"/>
            <w:color w:val="0B0080"/>
            <w:sz w:val="24"/>
            <w:szCs w:val="24"/>
            <w:u w:val="single"/>
            <w:lang w:val="es-ES"/>
          </w:rPr>
          <w:t>moscas</w:t>
        </w:r>
      </w:hyperlink>
      <w:r w:rsidRPr="002779D8">
        <w:rPr>
          <w:rFonts w:ascii="Arial" w:eastAsia="Times New Roman" w:hAnsi="Arial" w:cs="Arial"/>
          <w:color w:val="202122"/>
          <w:sz w:val="24"/>
          <w:szCs w:val="24"/>
          <w:lang w:val="es-ES"/>
        </w:rPr>
        <w:t> chupadoras de sangre del género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"https://es.wikipedia.org/w/index.php?title=Maruina&amp;action=edit&amp;redlink=1" \o "Maruina (aún no redactado)"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A55858"/>
          <w:sz w:val="24"/>
          <w:szCs w:val="24"/>
          <w:u w:val="single"/>
          <w:lang w:val="es-ES"/>
        </w:rPr>
        <w:t>Maruina</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Maruina</w:t>
      </w:r>
      <w:proofErr w:type="spellEnd"/>
      <w:r w:rsidRPr="002779D8">
        <w:rPr>
          <w:rFonts w:ascii="Arial" w:eastAsia="Times New Roman" w:hAnsi="Arial" w:cs="Arial"/>
          <w:i/>
          <w:iCs/>
          <w:color w:val="202122"/>
          <w:sz w:val="24"/>
          <w:szCs w:val="24"/>
          <w:lang w:val="es-ES"/>
        </w:rPr>
        <w:t xml:space="preserve"> amada, M. amadora, M. cholita, M. muchacha, M. querida, M. chamaca, M. </w:t>
      </w:r>
      <w:proofErr w:type="spellStart"/>
      <w:r w:rsidRPr="002779D8">
        <w:rPr>
          <w:rFonts w:ascii="Arial" w:eastAsia="Times New Roman" w:hAnsi="Arial" w:cs="Arial"/>
          <w:i/>
          <w:iCs/>
          <w:color w:val="202122"/>
          <w:sz w:val="24"/>
          <w:szCs w:val="24"/>
          <w:lang w:val="es-ES"/>
        </w:rPr>
        <w:t>chamaguita</w:t>
      </w:r>
      <w:proofErr w:type="spellEnd"/>
      <w:r w:rsidRPr="002779D8">
        <w:rPr>
          <w:rFonts w:ascii="Arial" w:eastAsia="Times New Roman" w:hAnsi="Arial" w:cs="Arial"/>
          <w:i/>
          <w:iCs/>
          <w:color w:val="202122"/>
          <w:sz w:val="24"/>
          <w:szCs w:val="24"/>
          <w:lang w:val="es-ES"/>
        </w:rPr>
        <w:t xml:space="preserve">, M. chica, M. dama, M. </w:t>
      </w:r>
      <w:proofErr w:type="spellStart"/>
      <w:r w:rsidRPr="002779D8">
        <w:rPr>
          <w:rFonts w:ascii="Arial" w:eastAsia="Times New Roman" w:hAnsi="Arial" w:cs="Arial"/>
          <w:i/>
          <w:iCs/>
          <w:color w:val="202122"/>
          <w:sz w:val="24"/>
          <w:szCs w:val="24"/>
          <w:lang w:val="es-ES"/>
        </w:rPr>
        <w:t>nina</w:t>
      </w:r>
      <w:proofErr w:type="spellEnd"/>
      <w:r w:rsidRPr="002779D8">
        <w:rPr>
          <w:rFonts w:ascii="Arial" w:eastAsia="Times New Roman" w:hAnsi="Arial" w:cs="Arial"/>
          <w:i/>
          <w:iCs/>
          <w:color w:val="202122"/>
          <w:sz w:val="24"/>
          <w:szCs w:val="24"/>
          <w:lang w:val="es-ES"/>
        </w:rPr>
        <w:t xml:space="preserve">, M. tica y M. </w:t>
      </w:r>
      <w:proofErr w:type="spellStart"/>
      <w:r w:rsidRPr="002779D8">
        <w:rPr>
          <w:rFonts w:ascii="Arial" w:eastAsia="Times New Roman" w:hAnsi="Arial" w:cs="Arial"/>
          <w:i/>
          <w:iCs/>
          <w:color w:val="202122"/>
          <w:sz w:val="24"/>
          <w:szCs w:val="24"/>
          <w:lang w:val="es-ES"/>
        </w:rPr>
        <w:t>vidamia</w:t>
      </w:r>
      <w:proofErr w:type="spellEnd"/>
      <w:r w:rsidRPr="002779D8">
        <w:rPr>
          <w:rFonts w:ascii="Arial" w:eastAsia="Times New Roman" w:hAnsi="Arial" w:cs="Arial"/>
          <w:color w:val="202122"/>
          <w:sz w:val="24"/>
          <w:szCs w:val="24"/>
          <w:lang w:val="es-ES"/>
        </w:rPr>
        <w:t>, todos adjetivos cariñosos; el </w:t>
      </w:r>
      <w:hyperlink r:id="rId187" w:tooltip="Dinosaurio" w:history="1">
        <w:r w:rsidRPr="002779D8">
          <w:rPr>
            <w:rFonts w:ascii="Arial" w:eastAsia="Times New Roman" w:hAnsi="Arial" w:cs="Arial"/>
            <w:color w:val="0B0080"/>
            <w:sz w:val="24"/>
            <w:szCs w:val="24"/>
            <w:u w:val="single"/>
            <w:lang w:val="es-ES"/>
          </w:rPr>
          <w:t>dinosaurio</w:t>
        </w:r>
      </w:hyperlink>
      <w:r w:rsidRPr="002779D8">
        <w:rPr>
          <w:rFonts w:ascii="Arial" w:eastAsia="Times New Roman" w:hAnsi="Arial" w:cs="Arial"/>
          <w:color w:val="202122"/>
          <w:sz w:val="24"/>
          <w:szCs w:val="24"/>
          <w:lang w:val="es-ES"/>
        </w:rPr>
        <w:t> que fue llamado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"https://es.wikipedia.org/wiki/Bambiraptor" \o "Bambiraptor"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0B0080"/>
          <w:sz w:val="24"/>
          <w:szCs w:val="24"/>
          <w:u w:val="single"/>
          <w:lang w:val="es-ES"/>
        </w:rPr>
        <w:t>Bambiraptor</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debido a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"https://es.wikipedia.org/wiki/Bambi" \o "Bambi"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Bambi</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el de la película de </w:t>
      </w:r>
      <w:hyperlink r:id="rId188" w:tooltip="Disney" w:history="1">
        <w:r w:rsidRPr="002779D8">
          <w:rPr>
            <w:rFonts w:ascii="Arial" w:eastAsia="Times New Roman" w:hAnsi="Arial" w:cs="Arial"/>
            <w:color w:val="0B0080"/>
            <w:sz w:val="24"/>
            <w:szCs w:val="24"/>
            <w:u w:val="single"/>
            <w:lang w:val="es-ES"/>
          </w:rPr>
          <w:t>Disney</w:t>
        </w:r>
      </w:hyperlink>
      <w:r w:rsidRPr="002779D8">
        <w:rPr>
          <w:rFonts w:ascii="Arial" w:eastAsia="Times New Roman" w:hAnsi="Arial" w:cs="Arial"/>
          <w:color w:val="202122"/>
          <w:sz w:val="24"/>
          <w:szCs w:val="24"/>
          <w:lang w:val="es-ES"/>
        </w:rPr>
        <w:t>, que tenía un pequeño tamaño; el </w:t>
      </w:r>
      <w:hyperlink r:id="rId189" w:tooltip="Molusco" w:history="1">
        <w:r w:rsidRPr="002779D8">
          <w:rPr>
            <w:rFonts w:ascii="Arial" w:eastAsia="Times New Roman" w:hAnsi="Arial" w:cs="Arial"/>
            <w:color w:val="0B0080"/>
            <w:sz w:val="24"/>
            <w:szCs w:val="24"/>
            <w:u w:val="single"/>
            <w:lang w:val="es-ES"/>
          </w:rPr>
          <w:t>molusco</w:t>
        </w:r>
      </w:hyperlink>
      <w:r w:rsidRPr="002779D8">
        <w:rPr>
          <w:rFonts w:ascii="Arial" w:eastAsia="Times New Roman" w:hAnsi="Arial" w:cs="Arial"/>
          <w:color w:val="202122"/>
          <w:sz w:val="24"/>
          <w:szCs w:val="24"/>
          <w:lang w:val="es-ES"/>
        </w:rPr>
        <w:t> bivalvo </w:t>
      </w:r>
      <w:hyperlink r:id="rId190" w:tooltip="Abra cadabra (aún no redactado)" w:history="1">
        <w:r w:rsidRPr="002779D8">
          <w:rPr>
            <w:rFonts w:ascii="Arial" w:eastAsia="Times New Roman" w:hAnsi="Arial" w:cs="Arial"/>
            <w:i/>
            <w:iCs/>
            <w:color w:val="A55858"/>
            <w:sz w:val="24"/>
            <w:szCs w:val="24"/>
            <w:u w:val="single"/>
            <w:lang w:val="es-ES"/>
          </w:rPr>
          <w:t xml:space="preserve">Abra </w:t>
        </w:r>
        <w:proofErr w:type="spellStart"/>
        <w:r w:rsidRPr="002779D8">
          <w:rPr>
            <w:rFonts w:ascii="Arial" w:eastAsia="Times New Roman" w:hAnsi="Arial" w:cs="Arial"/>
            <w:i/>
            <w:iCs/>
            <w:color w:val="A55858"/>
            <w:sz w:val="24"/>
            <w:szCs w:val="24"/>
            <w:u w:val="single"/>
            <w:lang w:val="es-ES"/>
          </w:rPr>
          <w:t>cadabra</w:t>
        </w:r>
        <w:proofErr w:type="spellEnd"/>
      </w:hyperlink>
      <w:r w:rsidRPr="002779D8">
        <w:rPr>
          <w:rFonts w:ascii="Arial" w:eastAsia="Times New Roman" w:hAnsi="Arial" w:cs="Arial"/>
          <w:color w:val="202122"/>
          <w:sz w:val="24"/>
          <w:szCs w:val="24"/>
          <w:lang w:val="es-ES"/>
        </w:rPr>
        <w:t> (aunque después se lo cambió de género); y quizás el caso más sobresaliente: el género de arañas brasileñas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"https://es.wikipedia.org/w/index.php?title=Losdolobus&amp;action=edit&amp;redlink=1" \o "Losdolobus (aún no redactado)"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A55858"/>
          <w:sz w:val="24"/>
          <w:szCs w:val="24"/>
          <w:u w:val="single"/>
          <w:lang w:val="es-ES"/>
        </w:rPr>
        <w:t>Losdolobus</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llamado así porque los investigadores que lo describieron, queriendo homenajear a dos argentinos que habían colaborado, les pidieron a éstos que inventasen un nombre para el nuevo género, que quedó como </w:t>
      </w:r>
      <w:proofErr w:type="spellStart"/>
      <w:r w:rsidRPr="002779D8">
        <w:rPr>
          <w:rFonts w:ascii="Arial" w:eastAsia="Times New Roman" w:hAnsi="Arial" w:cs="Arial"/>
          <w:i/>
          <w:iCs/>
          <w:color w:val="202122"/>
          <w:sz w:val="24"/>
          <w:szCs w:val="24"/>
          <w:lang w:val="es-ES"/>
        </w:rPr>
        <w:t>Losdolobus</w:t>
      </w:r>
      <w:proofErr w:type="spellEnd"/>
      <w:r w:rsidRPr="002779D8">
        <w:rPr>
          <w:rFonts w:ascii="Arial" w:eastAsia="Times New Roman" w:hAnsi="Arial" w:cs="Arial"/>
          <w:color w:val="202122"/>
          <w:sz w:val="24"/>
          <w:szCs w:val="24"/>
          <w:lang w:val="es-ES"/>
        </w:rPr>
        <w:t xml:space="preserve"> por "los </w:t>
      </w:r>
      <w:proofErr w:type="spellStart"/>
      <w:r w:rsidRPr="002779D8">
        <w:rPr>
          <w:rFonts w:ascii="Arial" w:eastAsia="Times New Roman" w:hAnsi="Arial" w:cs="Arial"/>
          <w:color w:val="202122"/>
          <w:sz w:val="24"/>
          <w:szCs w:val="24"/>
          <w:lang w:val="es-ES"/>
        </w:rPr>
        <w:t>dolobus</w:t>
      </w:r>
      <w:proofErr w:type="spellEnd"/>
      <w:r w:rsidRPr="002779D8">
        <w:rPr>
          <w:rFonts w:ascii="Arial" w:eastAsia="Times New Roman" w:hAnsi="Arial" w:cs="Arial"/>
          <w:color w:val="202122"/>
          <w:sz w:val="24"/>
          <w:szCs w:val="24"/>
          <w:lang w:val="es-ES"/>
        </w:rPr>
        <w:t>", término del lunfardo argentino intraducible en una enciclopedia.</w:t>
      </w:r>
      <w:hyperlink r:id="rId191" w:anchor="cite_note-40" w:history="1">
        <w:r w:rsidRPr="002779D8">
          <w:rPr>
            <w:rFonts w:ascii="Arial" w:eastAsia="Times New Roman" w:hAnsi="Arial" w:cs="Arial"/>
            <w:color w:val="0B0080"/>
            <w:sz w:val="24"/>
            <w:szCs w:val="24"/>
            <w:u w:val="single"/>
            <w:vertAlign w:val="superscript"/>
            <w:lang w:val="es-ES"/>
          </w:rPr>
          <w:t>40</w:t>
        </w:r>
      </w:hyperlink>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Con respecto a las restricciones para nombrar a los taxones, los géneros y especies no las tienen (salvo por el hecho de que tienen que estar en latín o latinizados), en las categorías superiores a género a veces es necesario que tengan un </w:t>
      </w:r>
      <w:hyperlink r:id="rId192" w:tooltip="Sufijo" w:history="1">
        <w:r w:rsidRPr="002779D8">
          <w:rPr>
            <w:rFonts w:ascii="Arial" w:eastAsia="Times New Roman" w:hAnsi="Arial" w:cs="Arial"/>
            <w:color w:val="0B0080"/>
            <w:sz w:val="24"/>
            <w:szCs w:val="24"/>
            <w:u w:val="single"/>
            <w:lang w:val="es-ES"/>
          </w:rPr>
          <w:t>sufijo</w:t>
        </w:r>
      </w:hyperlink>
      <w:r w:rsidRPr="002779D8">
        <w:rPr>
          <w:rFonts w:ascii="Arial" w:eastAsia="Times New Roman" w:hAnsi="Arial" w:cs="Arial"/>
          <w:color w:val="202122"/>
          <w:sz w:val="24"/>
          <w:szCs w:val="24"/>
          <w:lang w:val="es-ES"/>
        </w:rPr>
        <w:t> en particular, según se indica en la siguiente tabla:</w:t>
      </w:r>
    </w:p>
    <w:tbl>
      <w:tblPr>
        <w:tblW w:w="0" w:type="auto"/>
        <w:jc w:val="center"/>
        <w:tblBorders>
          <w:top w:val="single" w:sz="6" w:space="0" w:color="AAAAAA"/>
          <w:left w:val="single" w:sz="6" w:space="0" w:color="AAAAAA"/>
          <w:bottom w:val="single" w:sz="6" w:space="0" w:color="AAAAAA"/>
          <w:right w:val="single" w:sz="6" w:space="0" w:color="AAAAAA"/>
        </w:tblBorders>
        <w:shd w:val="clear" w:color="auto" w:fill="F9F9F9"/>
        <w:tblCellMar>
          <w:top w:w="60" w:type="dxa"/>
          <w:left w:w="60" w:type="dxa"/>
          <w:bottom w:w="60" w:type="dxa"/>
          <w:right w:w="60" w:type="dxa"/>
        </w:tblCellMar>
        <w:tblLook w:val="04A0" w:firstRow="1" w:lastRow="0" w:firstColumn="1" w:lastColumn="0" w:noHBand="0" w:noVBand="1"/>
      </w:tblPr>
      <w:tblGrid>
        <w:gridCol w:w="2269"/>
        <w:gridCol w:w="786"/>
        <w:gridCol w:w="948"/>
        <w:gridCol w:w="1053"/>
        <w:gridCol w:w="960"/>
        <w:gridCol w:w="1100"/>
      </w:tblGrid>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3F3F3"/>
            <w:vAlign w:val="center"/>
            <w:hideMark/>
          </w:tcPr>
          <w:p w:rsidR="002779D8" w:rsidRPr="002779D8" w:rsidRDefault="002779D8" w:rsidP="002779D8">
            <w:pPr>
              <w:spacing w:after="0" w:line="240" w:lineRule="auto"/>
              <w:jc w:val="center"/>
              <w:rPr>
                <w:rFonts w:ascii="Times New Roman" w:eastAsia="Times New Roman" w:hAnsi="Times New Roman" w:cs="Times New Roman"/>
                <w:b/>
                <w:bCs/>
                <w:sz w:val="21"/>
                <w:szCs w:val="21"/>
              </w:rPr>
            </w:pPr>
            <w:proofErr w:type="spellStart"/>
            <w:r w:rsidRPr="002779D8">
              <w:rPr>
                <w:rFonts w:ascii="Times New Roman" w:eastAsia="Times New Roman" w:hAnsi="Times New Roman" w:cs="Times New Roman"/>
                <w:b/>
                <w:bCs/>
                <w:sz w:val="21"/>
                <w:szCs w:val="21"/>
              </w:rPr>
              <w:t>Categoría</w:t>
            </w:r>
            <w:proofErr w:type="spellEnd"/>
            <w:r w:rsidRPr="002779D8">
              <w:rPr>
                <w:rFonts w:ascii="Times New Roman" w:eastAsia="Times New Roman" w:hAnsi="Times New Roman" w:cs="Times New Roman"/>
                <w:b/>
                <w:bCs/>
                <w:sz w:val="21"/>
                <w:szCs w:val="21"/>
              </w:rPr>
              <w:t xml:space="preserve"> </w:t>
            </w:r>
            <w:proofErr w:type="spellStart"/>
            <w:r w:rsidRPr="002779D8">
              <w:rPr>
                <w:rFonts w:ascii="Times New Roman" w:eastAsia="Times New Roman" w:hAnsi="Times New Roman" w:cs="Times New Roman"/>
                <w:b/>
                <w:bCs/>
                <w:sz w:val="21"/>
                <w:szCs w:val="21"/>
              </w:rPr>
              <w:t>taxonómica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3F3F3"/>
            <w:vAlign w:val="center"/>
            <w:hideMark/>
          </w:tcPr>
          <w:p w:rsidR="002779D8" w:rsidRPr="002779D8" w:rsidRDefault="002779D8" w:rsidP="002779D8">
            <w:pPr>
              <w:spacing w:after="0" w:line="240" w:lineRule="auto"/>
              <w:jc w:val="center"/>
              <w:rPr>
                <w:rFonts w:ascii="Times New Roman" w:eastAsia="Times New Roman" w:hAnsi="Times New Roman" w:cs="Times New Roman"/>
                <w:b/>
                <w:bCs/>
                <w:sz w:val="21"/>
                <w:szCs w:val="21"/>
              </w:rPr>
            </w:pPr>
            <w:hyperlink r:id="rId193" w:tooltip="Planta" w:history="1">
              <w:proofErr w:type="spellStart"/>
              <w:r w:rsidRPr="002779D8">
                <w:rPr>
                  <w:rFonts w:ascii="Times New Roman" w:eastAsia="Times New Roman" w:hAnsi="Times New Roman" w:cs="Times New Roman"/>
                  <w:b/>
                  <w:bCs/>
                  <w:color w:val="0B0080"/>
                  <w:sz w:val="21"/>
                  <w:szCs w:val="21"/>
                  <w:u w:val="single"/>
                </w:rPr>
                <w:t>Plantas</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3F3F3"/>
            <w:vAlign w:val="center"/>
            <w:hideMark/>
          </w:tcPr>
          <w:p w:rsidR="002779D8" w:rsidRPr="002779D8" w:rsidRDefault="002779D8" w:rsidP="002779D8">
            <w:pPr>
              <w:spacing w:after="0" w:line="240" w:lineRule="auto"/>
              <w:jc w:val="center"/>
              <w:rPr>
                <w:rFonts w:ascii="Times New Roman" w:eastAsia="Times New Roman" w:hAnsi="Times New Roman" w:cs="Times New Roman"/>
                <w:b/>
                <w:bCs/>
                <w:sz w:val="21"/>
                <w:szCs w:val="21"/>
              </w:rPr>
            </w:pPr>
            <w:hyperlink r:id="rId194" w:tooltip="Alga" w:history="1">
              <w:proofErr w:type="spellStart"/>
              <w:r w:rsidRPr="002779D8">
                <w:rPr>
                  <w:rFonts w:ascii="Times New Roman" w:eastAsia="Times New Roman" w:hAnsi="Times New Roman" w:cs="Times New Roman"/>
                  <w:b/>
                  <w:bCs/>
                  <w:color w:val="0B0080"/>
                  <w:sz w:val="21"/>
                  <w:szCs w:val="21"/>
                  <w:u w:val="single"/>
                </w:rPr>
                <w:t>Algas</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3F3F3"/>
            <w:vAlign w:val="center"/>
            <w:hideMark/>
          </w:tcPr>
          <w:p w:rsidR="002779D8" w:rsidRPr="002779D8" w:rsidRDefault="002779D8" w:rsidP="002779D8">
            <w:pPr>
              <w:spacing w:after="0" w:line="240" w:lineRule="auto"/>
              <w:jc w:val="center"/>
              <w:rPr>
                <w:rFonts w:ascii="Times New Roman" w:eastAsia="Times New Roman" w:hAnsi="Times New Roman" w:cs="Times New Roman"/>
                <w:b/>
                <w:bCs/>
                <w:sz w:val="21"/>
                <w:szCs w:val="21"/>
              </w:rPr>
            </w:pPr>
            <w:hyperlink r:id="rId195" w:tooltip="Hongo" w:history="1">
              <w:proofErr w:type="spellStart"/>
              <w:r w:rsidRPr="002779D8">
                <w:rPr>
                  <w:rFonts w:ascii="Times New Roman" w:eastAsia="Times New Roman" w:hAnsi="Times New Roman" w:cs="Times New Roman"/>
                  <w:b/>
                  <w:bCs/>
                  <w:color w:val="0B0080"/>
                  <w:sz w:val="21"/>
                  <w:szCs w:val="21"/>
                  <w:u w:val="single"/>
                </w:rPr>
                <w:t>Hongos</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3F3F3"/>
            <w:vAlign w:val="center"/>
            <w:hideMark/>
          </w:tcPr>
          <w:p w:rsidR="002779D8" w:rsidRPr="002779D8" w:rsidRDefault="002779D8" w:rsidP="002779D8">
            <w:pPr>
              <w:spacing w:after="0" w:line="240" w:lineRule="auto"/>
              <w:jc w:val="center"/>
              <w:rPr>
                <w:rFonts w:ascii="Times New Roman" w:eastAsia="Times New Roman" w:hAnsi="Times New Roman" w:cs="Times New Roman"/>
                <w:b/>
                <w:bCs/>
                <w:sz w:val="21"/>
                <w:szCs w:val="21"/>
              </w:rPr>
            </w:pPr>
            <w:hyperlink r:id="rId196" w:tooltip="Animal" w:history="1">
              <w:proofErr w:type="spellStart"/>
              <w:r w:rsidRPr="002779D8">
                <w:rPr>
                  <w:rFonts w:ascii="Times New Roman" w:eastAsia="Times New Roman" w:hAnsi="Times New Roman" w:cs="Times New Roman"/>
                  <w:b/>
                  <w:bCs/>
                  <w:color w:val="0B0080"/>
                  <w:sz w:val="21"/>
                  <w:szCs w:val="21"/>
                  <w:u w:val="single"/>
                </w:rPr>
                <w:t>Animales</w:t>
              </w:r>
              <w:proofErr w:type="spellEnd"/>
            </w:hyperlink>
          </w:p>
        </w:tc>
        <w:tc>
          <w:tcPr>
            <w:tcW w:w="0" w:type="auto"/>
            <w:tcBorders>
              <w:top w:val="outset" w:sz="6" w:space="0" w:color="auto"/>
              <w:left w:val="outset" w:sz="6" w:space="0" w:color="auto"/>
              <w:bottom w:val="outset" w:sz="6" w:space="0" w:color="auto"/>
              <w:right w:val="outset" w:sz="6" w:space="0" w:color="auto"/>
            </w:tcBorders>
            <w:shd w:val="clear" w:color="auto" w:fill="F3F3F3"/>
            <w:vAlign w:val="center"/>
            <w:hideMark/>
          </w:tcPr>
          <w:p w:rsidR="002779D8" w:rsidRPr="002779D8" w:rsidRDefault="002779D8" w:rsidP="002779D8">
            <w:pPr>
              <w:spacing w:after="0" w:line="240" w:lineRule="auto"/>
              <w:jc w:val="center"/>
              <w:rPr>
                <w:rFonts w:ascii="Times New Roman" w:eastAsia="Times New Roman" w:hAnsi="Times New Roman" w:cs="Times New Roman"/>
                <w:b/>
                <w:bCs/>
                <w:sz w:val="21"/>
                <w:szCs w:val="21"/>
              </w:rPr>
            </w:pPr>
            <w:hyperlink r:id="rId197" w:tooltip="Bacteria" w:history="1">
              <w:r w:rsidRPr="002779D8">
                <w:rPr>
                  <w:rFonts w:ascii="Times New Roman" w:eastAsia="Times New Roman" w:hAnsi="Times New Roman" w:cs="Times New Roman"/>
                  <w:b/>
                  <w:bCs/>
                  <w:color w:val="0B0080"/>
                  <w:sz w:val="21"/>
                  <w:szCs w:val="21"/>
                  <w:u w:val="single"/>
                </w:rPr>
                <w:t>Bacterias</w:t>
              </w:r>
            </w:hyperlink>
            <w:hyperlink r:id="rId198" w:anchor="cite_note-41" w:history="1">
              <w:r w:rsidRPr="002779D8">
                <w:rPr>
                  <w:rFonts w:ascii="Times New Roman" w:eastAsia="Times New Roman" w:hAnsi="Times New Roman" w:cs="Times New Roman"/>
                  <w:color w:val="0B0080"/>
                  <w:sz w:val="21"/>
                  <w:szCs w:val="21"/>
                  <w:u w:val="single"/>
                  <w:vertAlign w:val="superscript"/>
                </w:rPr>
                <w:t>41</w:t>
              </w:r>
            </w:hyperlink>
            <w:r w:rsidRPr="002779D8">
              <w:rPr>
                <w:rFonts w:ascii="Times New Roman" w:eastAsia="Times New Roman" w:hAnsi="Times New Roman" w:cs="Times New Roman"/>
                <w:b/>
                <w:bCs/>
                <w:sz w:val="21"/>
                <w:szCs w:val="21"/>
              </w:rPr>
              <w:t>​</w:t>
            </w: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División</w:t>
            </w:r>
            <w:proofErr w:type="spellEnd"/>
            <w:r w:rsidRPr="002779D8">
              <w:rPr>
                <w:rFonts w:ascii="Times New Roman" w:eastAsia="Times New Roman" w:hAnsi="Times New Roman" w:cs="Times New Roman"/>
                <w:b/>
                <w:bCs/>
                <w:sz w:val="21"/>
                <w:szCs w:val="21"/>
              </w:rPr>
              <w:t>/Phylum</w:t>
            </w:r>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phyta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mycota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Subdivisión</w:t>
            </w:r>
            <w:proofErr w:type="spellEnd"/>
            <w:r w:rsidRPr="002779D8">
              <w:rPr>
                <w:rFonts w:ascii="Times New Roman" w:eastAsia="Times New Roman" w:hAnsi="Times New Roman" w:cs="Times New Roman"/>
                <w:b/>
                <w:bCs/>
                <w:sz w:val="21"/>
                <w:szCs w:val="21"/>
              </w:rPr>
              <w:t>/Subphylum</w:t>
            </w:r>
          </w:p>
        </w:tc>
        <w:tc>
          <w:tcPr>
            <w:tcW w:w="0" w:type="auto"/>
            <w:gridSpan w:val="2"/>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phytina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mycotina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Clase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opsida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phyceae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mycetes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ia</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Subclase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idae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phycidae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mycetidae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idae</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Superoden</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anae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Orden</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-ales</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-ales</w:t>
            </w: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Suborden</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ineae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ineae</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Infraorden</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-aria</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Superfamilia</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acea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oidea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lastRenderedPageBreak/>
              <w:t>Epifamilia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oidae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Familia</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aceae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idae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aceae</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Subfamilia</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oideae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oideae</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Infrafamilia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-odd</w:t>
            </w:r>
            <w:hyperlink r:id="rId199" w:anchor="cite_note-42" w:history="1">
              <w:r w:rsidRPr="002779D8">
                <w:rPr>
                  <w:rFonts w:ascii="Times New Roman" w:eastAsia="Times New Roman" w:hAnsi="Times New Roman" w:cs="Times New Roman"/>
                  <w:color w:val="0B0080"/>
                  <w:sz w:val="21"/>
                  <w:szCs w:val="21"/>
                  <w:u w:val="single"/>
                  <w:vertAlign w:val="superscript"/>
                </w:rPr>
                <w:t>42</w:t>
              </w:r>
            </w:hyperlink>
            <w:r w:rsidRPr="002779D8">
              <w:rPr>
                <w:rFonts w:ascii="Times New Roman" w:eastAsia="Times New Roman" w:hAnsi="Times New Roman" w:cs="Times New Roman"/>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Tribu</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eae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ini</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eae</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Subtribu</w:t>
            </w:r>
            <w:proofErr w:type="spellEnd"/>
          </w:p>
        </w:tc>
        <w:tc>
          <w:tcPr>
            <w:tcW w:w="0" w:type="auto"/>
            <w:gridSpan w:val="3"/>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jc w:val="center"/>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inae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ina</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w:t>
            </w:r>
            <w:proofErr w:type="spellStart"/>
            <w:r w:rsidRPr="002779D8">
              <w:rPr>
                <w:rFonts w:ascii="Times New Roman" w:eastAsia="Times New Roman" w:hAnsi="Times New Roman" w:cs="Times New Roman"/>
                <w:sz w:val="21"/>
                <w:szCs w:val="21"/>
              </w:rPr>
              <w:t>inae</w:t>
            </w:r>
            <w:proofErr w:type="spellEnd"/>
          </w:p>
        </w:tc>
      </w:tr>
      <w:tr w:rsidR="002779D8" w:rsidRPr="002779D8" w:rsidTr="002779D8">
        <w:trPr>
          <w:jc w:val="center"/>
        </w:trPr>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roofErr w:type="spellStart"/>
            <w:r w:rsidRPr="002779D8">
              <w:rPr>
                <w:rFonts w:ascii="Times New Roman" w:eastAsia="Times New Roman" w:hAnsi="Times New Roman" w:cs="Times New Roman"/>
                <w:b/>
                <w:bCs/>
                <w:sz w:val="21"/>
                <w:szCs w:val="21"/>
              </w:rPr>
              <w:t>Infratribu</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r w:rsidRPr="002779D8">
              <w:rPr>
                <w:rFonts w:ascii="Times New Roman" w:eastAsia="Times New Roman" w:hAnsi="Times New Roman" w:cs="Times New Roman"/>
                <w:sz w:val="21"/>
                <w:szCs w:val="21"/>
              </w:rPr>
              <w:t>-ad</w:t>
            </w:r>
          </w:p>
        </w:tc>
        <w:tc>
          <w:tcPr>
            <w:tcW w:w="0" w:type="auto"/>
            <w:tcBorders>
              <w:top w:val="outset" w:sz="6" w:space="0" w:color="auto"/>
              <w:left w:val="outset" w:sz="6" w:space="0" w:color="auto"/>
              <w:bottom w:val="outset" w:sz="6" w:space="0" w:color="auto"/>
              <w:right w:val="outset" w:sz="6" w:space="0" w:color="auto"/>
            </w:tcBorders>
            <w:shd w:val="clear" w:color="auto" w:fill="F9F9F9"/>
            <w:vAlign w:val="center"/>
            <w:hideMark/>
          </w:tcPr>
          <w:p w:rsidR="002779D8" w:rsidRPr="002779D8" w:rsidRDefault="002779D8" w:rsidP="002779D8">
            <w:pPr>
              <w:spacing w:after="0" w:line="240" w:lineRule="auto"/>
              <w:rPr>
                <w:rFonts w:ascii="Times New Roman" w:eastAsia="Times New Roman" w:hAnsi="Times New Roman" w:cs="Times New Roman"/>
                <w:sz w:val="21"/>
                <w:szCs w:val="21"/>
              </w:rPr>
            </w:pPr>
          </w:p>
        </w:tc>
      </w:tr>
    </w:tbl>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Un ejemplo de taxón es el orden </w:t>
      </w:r>
      <w:hyperlink r:id="rId200" w:tooltip="Primates" w:history="1">
        <w:r w:rsidRPr="002779D8">
          <w:rPr>
            <w:rFonts w:ascii="Arial" w:eastAsia="Times New Roman" w:hAnsi="Arial" w:cs="Arial"/>
            <w:color w:val="0B0080"/>
            <w:sz w:val="24"/>
            <w:szCs w:val="24"/>
            <w:u w:val="single"/>
            <w:lang w:val="es-ES"/>
          </w:rPr>
          <w:t>Primates</w:t>
        </w:r>
      </w:hyperlink>
      <w:r w:rsidRPr="002779D8">
        <w:rPr>
          <w:rFonts w:ascii="Arial" w:eastAsia="Times New Roman" w:hAnsi="Arial" w:cs="Arial"/>
          <w:color w:val="202122"/>
          <w:sz w:val="24"/>
          <w:szCs w:val="24"/>
          <w:lang w:val="es-ES"/>
        </w:rPr>
        <w:t>. En esta expresión, "orden" especifica la categoría o rango taxonómico del grupo, más amplio que el de familia y menos amplio que el de clase. "Primates" es el nombre en latín específico del grupo o taxón indicado. El orden Primates está subordinado a la clase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"https://es.wikipedia.org/wiki/Mammalia" \o "Mammalia"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Mammalia</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(los mamíferos), e incluye diversas familias como la familia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"https://es.wikipedia.org/wiki/Cebidae" \o "Cebidae"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Cebidae</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t>cébidos</w:t>
      </w:r>
      <w:proofErr w:type="spellEnd"/>
      <w:r w:rsidRPr="002779D8">
        <w:rPr>
          <w:rFonts w:ascii="Arial" w:eastAsia="Times New Roman" w:hAnsi="Arial" w:cs="Arial"/>
          <w:color w:val="202122"/>
          <w:sz w:val="24"/>
          <w:szCs w:val="24"/>
          <w:lang w:val="es-ES"/>
        </w:rPr>
        <w:t>, las monas americanas) o la familia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"https://es.wikipedia.org/wiki/Hominidae" \o "Hominidae"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Hominidae</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(homínidos, nuestra propia familia).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Además, en el caso de las especies el nombre debe ser seguido del apellido del autor de su primera descripción (normalmente llamado la "autoridad") seguido del año en que fue descrito por primera vez. Cuando la especie en la actualidad está ubicada en un género diferente al que le fue asignado por su autoridad original, el nombre del autor y el año se ponen entre paréntesis, por ejemplo, la estrella de mar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"https://es.wikipedia.org/w/index.php?title=Pisaster_giganteus&amp;action=edit&amp;redlink=1" \o "Pisaster giganteus (aún no redactado)"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A55858"/>
          <w:sz w:val="24"/>
          <w:szCs w:val="24"/>
          <w:u w:val="single"/>
          <w:lang w:val="es-ES"/>
        </w:rPr>
        <w:t>Pisaster</w:t>
      </w:r>
      <w:proofErr w:type="spellEnd"/>
      <w:r w:rsidRPr="002779D8">
        <w:rPr>
          <w:rFonts w:ascii="Arial" w:eastAsia="Times New Roman" w:hAnsi="Arial" w:cs="Arial"/>
          <w:i/>
          <w:iCs/>
          <w:color w:val="A55858"/>
          <w:sz w:val="24"/>
          <w:szCs w:val="24"/>
          <w:u w:val="single"/>
          <w:lang w:val="es-ES"/>
        </w:rPr>
        <w:t xml:space="preserve"> </w:t>
      </w:r>
      <w:proofErr w:type="spellStart"/>
      <w:r w:rsidRPr="002779D8">
        <w:rPr>
          <w:rFonts w:ascii="Arial" w:eastAsia="Times New Roman" w:hAnsi="Arial" w:cs="Arial"/>
          <w:i/>
          <w:iCs/>
          <w:color w:val="A55858"/>
          <w:sz w:val="24"/>
          <w:szCs w:val="24"/>
          <w:u w:val="single"/>
          <w:lang w:val="es-ES"/>
        </w:rPr>
        <w:t>giganteus</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t>Stimpson</w:t>
      </w:r>
      <w:proofErr w:type="spellEnd"/>
      <w:r w:rsidRPr="002779D8">
        <w:rPr>
          <w:rFonts w:ascii="Arial" w:eastAsia="Times New Roman" w:hAnsi="Arial" w:cs="Arial"/>
          <w:color w:val="202122"/>
          <w:sz w:val="24"/>
          <w:szCs w:val="24"/>
          <w:lang w:val="es-ES"/>
        </w:rPr>
        <w:t>, 1857).</w:t>
      </w:r>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Determinación o Identificación de organismos</w:t>
      </w:r>
      <w:r w:rsidRPr="002779D8">
        <w:rPr>
          <w:rFonts w:ascii="Arial" w:eastAsia="Times New Roman" w:hAnsi="Arial" w:cs="Arial"/>
          <w:color w:val="54595D"/>
          <w:sz w:val="24"/>
          <w:szCs w:val="24"/>
          <w:lang w:val="es-ES"/>
        </w:rPr>
        <w:t>[</w:t>
      </w:r>
      <w:hyperlink r:id="rId201" w:tooltip="Editar sección: Determinación o Identificación de organismo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Una vez que se obtiene un sistema de clasificación estable con todos sus taxones correctamente nombrados, nace la </w:t>
      </w:r>
      <w:proofErr w:type="spellStart"/>
      <w:r w:rsidRPr="002779D8">
        <w:rPr>
          <w:rFonts w:ascii="Arial" w:eastAsia="Times New Roman" w:hAnsi="Arial" w:cs="Arial"/>
          <w:color w:val="202122"/>
          <w:sz w:val="24"/>
          <w:szCs w:val="24"/>
          <w:lang w:val="es-ES"/>
        </w:rPr>
        <w:t>subdisciplina</w:t>
      </w:r>
      <w:proofErr w:type="spellEnd"/>
      <w:r w:rsidRPr="002779D8">
        <w:rPr>
          <w:rFonts w:ascii="Arial" w:eastAsia="Times New Roman" w:hAnsi="Arial" w:cs="Arial"/>
          <w:color w:val="202122"/>
          <w:sz w:val="24"/>
          <w:szCs w:val="24"/>
          <w:lang w:val="es-ES"/>
        </w:rPr>
        <w:t xml:space="preserve"> de la </w:t>
      </w:r>
      <w:r w:rsidRPr="002779D8">
        <w:rPr>
          <w:rFonts w:ascii="Arial" w:eastAsia="Times New Roman" w:hAnsi="Arial" w:cs="Arial"/>
          <w:b/>
          <w:bCs/>
          <w:color w:val="202122"/>
          <w:sz w:val="24"/>
          <w:szCs w:val="24"/>
          <w:lang w:val="es-ES"/>
        </w:rPr>
        <w:t>Determinación</w:t>
      </w:r>
      <w:r w:rsidRPr="002779D8">
        <w:rPr>
          <w:rFonts w:ascii="Arial" w:eastAsia="Times New Roman" w:hAnsi="Arial" w:cs="Arial"/>
          <w:color w:val="202122"/>
          <w:sz w:val="24"/>
          <w:szCs w:val="24"/>
          <w:lang w:val="es-ES"/>
        </w:rPr>
        <w:t>, también llamada Identificación de los organismos. La Determinación es la disciplina que ubica a un organismo desconocido dentro de un taxón conocido del sistema de clasificación, a través de sus </w:t>
      </w:r>
      <w:r w:rsidRPr="002779D8">
        <w:rPr>
          <w:rFonts w:ascii="Arial" w:eastAsia="Times New Roman" w:hAnsi="Arial" w:cs="Arial"/>
          <w:b/>
          <w:bCs/>
          <w:color w:val="202122"/>
          <w:sz w:val="24"/>
          <w:szCs w:val="24"/>
          <w:lang w:val="es-ES"/>
        </w:rPr>
        <w:t>caracteres diagnósticos</w:t>
      </w:r>
      <w:r w:rsidRPr="002779D8">
        <w:rPr>
          <w:rFonts w:ascii="Arial" w:eastAsia="Times New Roman" w:hAnsi="Arial" w:cs="Arial"/>
          <w:color w:val="202122"/>
          <w:sz w:val="24"/>
          <w:szCs w:val="24"/>
          <w:lang w:val="es-ES"/>
        </w:rPr>
        <w:t>. Para ello es necesario que la información sobre los taxones esté disponible de una forma accesible, y a veces son necesarios también otros elementos como </w:t>
      </w:r>
      <w:hyperlink r:id="rId202" w:tooltip="Lupa" w:history="1">
        <w:r w:rsidRPr="002779D8">
          <w:rPr>
            <w:rFonts w:ascii="Arial" w:eastAsia="Times New Roman" w:hAnsi="Arial" w:cs="Arial"/>
            <w:color w:val="0B0080"/>
            <w:sz w:val="24"/>
            <w:szCs w:val="24"/>
            <w:u w:val="single"/>
            <w:lang w:val="es-ES"/>
          </w:rPr>
          <w:t>lupas</w:t>
        </w:r>
      </w:hyperlink>
      <w:r w:rsidRPr="002779D8">
        <w:rPr>
          <w:rFonts w:ascii="Arial" w:eastAsia="Times New Roman" w:hAnsi="Arial" w:cs="Arial"/>
          <w:color w:val="202122"/>
          <w:sz w:val="24"/>
          <w:szCs w:val="24"/>
          <w:lang w:val="es-ES"/>
        </w:rPr>
        <w:t> o </w:t>
      </w:r>
      <w:hyperlink r:id="rId203" w:tooltip="Microscopio" w:history="1">
        <w:r w:rsidRPr="002779D8">
          <w:rPr>
            <w:rFonts w:ascii="Arial" w:eastAsia="Times New Roman" w:hAnsi="Arial" w:cs="Arial"/>
            <w:color w:val="0B0080"/>
            <w:sz w:val="24"/>
            <w:szCs w:val="24"/>
            <w:u w:val="single"/>
            <w:lang w:val="es-ES"/>
          </w:rPr>
          <w:t>microscopios</w:t>
        </w:r>
      </w:hyperlink>
      <w:r w:rsidRPr="002779D8">
        <w:rPr>
          <w:rFonts w:ascii="Arial" w:eastAsia="Times New Roman" w:hAnsi="Arial" w:cs="Arial"/>
          <w:color w:val="202122"/>
          <w:sz w:val="24"/>
          <w:szCs w:val="24"/>
          <w:lang w:val="es-ES"/>
        </w:rPr>
        <w:t>, para observar los caracteres del organismo que permiten ubicarlo en uno u otro taxón. La información normalmente está disponible en enormes libros llamados </w:t>
      </w:r>
      <w:r w:rsidRPr="002779D8">
        <w:rPr>
          <w:rFonts w:ascii="Arial" w:eastAsia="Times New Roman" w:hAnsi="Arial" w:cs="Arial"/>
          <w:b/>
          <w:bCs/>
          <w:color w:val="202122"/>
          <w:sz w:val="24"/>
          <w:szCs w:val="24"/>
          <w:lang w:val="es-ES"/>
        </w:rPr>
        <w:t>Claves de identificación</w:t>
      </w:r>
      <w:r w:rsidRPr="002779D8">
        <w:rPr>
          <w:rFonts w:ascii="Arial" w:eastAsia="Times New Roman" w:hAnsi="Arial" w:cs="Arial"/>
          <w:color w:val="202122"/>
          <w:sz w:val="24"/>
          <w:szCs w:val="24"/>
          <w:lang w:val="es-ES"/>
        </w:rPr>
        <w:t> que poseen un sistema ("</w:t>
      </w:r>
      <w:hyperlink r:id="rId204" w:tooltip="Clave dicotómica" w:history="1">
        <w:r w:rsidRPr="002779D8">
          <w:rPr>
            <w:rFonts w:ascii="Arial" w:eastAsia="Times New Roman" w:hAnsi="Arial" w:cs="Arial"/>
            <w:color w:val="0B0080"/>
            <w:sz w:val="24"/>
            <w:szCs w:val="24"/>
            <w:u w:val="single"/>
            <w:lang w:val="es-ES"/>
          </w:rPr>
          <w:t>clave</w:t>
        </w:r>
      </w:hyperlink>
      <w:r w:rsidRPr="002779D8">
        <w:rPr>
          <w:rFonts w:ascii="Arial" w:eastAsia="Times New Roman" w:hAnsi="Arial" w:cs="Arial"/>
          <w:color w:val="202122"/>
          <w:sz w:val="24"/>
          <w:szCs w:val="24"/>
          <w:lang w:val="es-ES"/>
        </w:rPr>
        <w:t>") que va guiando al lector hacia el taxón al que pertenece su organismo. Estos libros también son llamados "</w:t>
      </w:r>
      <w:hyperlink r:id="rId205" w:tooltip="Flora" w:history="1">
        <w:r w:rsidRPr="002779D8">
          <w:rPr>
            <w:rFonts w:ascii="Arial" w:eastAsia="Times New Roman" w:hAnsi="Arial" w:cs="Arial"/>
            <w:color w:val="0B0080"/>
            <w:sz w:val="24"/>
            <w:szCs w:val="24"/>
            <w:u w:val="single"/>
            <w:lang w:val="es-ES"/>
          </w:rPr>
          <w:t>Floras</w:t>
        </w:r>
      </w:hyperlink>
      <w:r w:rsidRPr="002779D8">
        <w:rPr>
          <w:rFonts w:ascii="Arial" w:eastAsia="Times New Roman" w:hAnsi="Arial" w:cs="Arial"/>
          <w:color w:val="202122"/>
          <w:sz w:val="24"/>
          <w:szCs w:val="24"/>
          <w:lang w:val="es-ES"/>
        </w:rPr>
        <w:t>" si se trata de plantas terrestres o "</w:t>
      </w:r>
      <w:hyperlink r:id="rId206" w:tooltip="Fauna" w:history="1">
        <w:r w:rsidRPr="002779D8">
          <w:rPr>
            <w:rFonts w:ascii="Arial" w:eastAsia="Times New Roman" w:hAnsi="Arial" w:cs="Arial"/>
            <w:color w:val="0B0080"/>
            <w:sz w:val="24"/>
            <w:szCs w:val="24"/>
            <w:u w:val="single"/>
            <w:lang w:val="es-ES"/>
          </w:rPr>
          <w:t>Faunas</w:t>
        </w:r>
      </w:hyperlink>
      <w:r w:rsidRPr="002779D8">
        <w:rPr>
          <w:rFonts w:ascii="Arial" w:eastAsia="Times New Roman" w:hAnsi="Arial" w:cs="Arial"/>
          <w:color w:val="202122"/>
          <w:sz w:val="24"/>
          <w:szCs w:val="24"/>
          <w:lang w:val="es-ES"/>
        </w:rPr>
        <w:t>" en caso de animales. Normalmente las claves de identificación son para una región dada, ya que sería inútil ingresar en ellas la información sobre taxones que no se encuentran en la región en la que se encontró el organismo a determinar.</w:t>
      </w:r>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Historia de la Taxonomía</w:t>
      </w:r>
      <w:r w:rsidRPr="002779D8">
        <w:rPr>
          <w:rFonts w:ascii="Arial" w:eastAsia="Times New Roman" w:hAnsi="Arial" w:cs="Arial"/>
          <w:color w:val="54595D"/>
          <w:sz w:val="24"/>
          <w:szCs w:val="24"/>
          <w:lang w:val="es-ES"/>
        </w:rPr>
        <w:t>[</w:t>
      </w:r>
      <w:hyperlink r:id="rId207" w:tooltip="Editar sección: Historia de la Taxonomía"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Los orígenes de la taxonomía</w:t>
      </w:r>
      <w:r w:rsidRPr="002779D8">
        <w:rPr>
          <w:rFonts w:ascii="Arial" w:eastAsia="Times New Roman" w:hAnsi="Arial" w:cs="Arial"/>
          <w:color w:val="54595D"/>
          <w:sz w:val="24"/>
          <w:szCs w:val="24"/>
          <w:lang w:val="es-ES"/>
        </w:rPr>
        <w:t>[</w:t>
      </w:r>
      <w:hyperlink r:id="rId208" w:tooltip="Editar sección: Los orígenes de la taxonomía"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Los orígenes de la taxonomía se remontan a los orígenes del </w:t>
      </w:r>
      <w:hyperlink r:id="rId209" w:tooltip="Lenguaje" w:history="1">
        <w:r w:rsidRPr="002779D8">
          <w:rPr>
            <w:rFonts w:ascii="Arial" w:eastAsia="Times New Roman" w:hAnsi="Arial" w:cs="Arial"/>
            <w:color w:val="0B0080"/>
            <w:sz w:val="24"/>
            <w:szCs w:val="24"/>
            <w:u w:val="single"/>
            <w:lang w:val="es-ES"/>
          </w:rPr>
          <w:t>lenguaje</w:t>
        </w:r>
      </w:hyperlink>
      <w:r w:rsidRPr="002779D8">
        <w:rPr>
          <w:rFonts w:ascii="Arial" w:eastAsia="Times New Roman" w:hAnsi="Arial" w:cs="Arial"/>
          <w:color w:val="202122"/>
          <w:sz w:val="24"/>
          <w:szCs w:val="24"/>
          <w:lang w:val="es-ES"/>
        </w:rPr>
        <w:t xml:space="preserve">, cuando las personas llamaban con los mismos nombres a organismos más o menos </w:t>
      </w:r>
      <w:r w:rsidRPr="002779D8">
        <w:rPr>
          <w:rFonts w:ascii="Arial" w:eastAsia="Times New Roman" w:hAnsi="Arial" w:cs="Arial"/>
          <w:color w:val="202122"/>
          <w:sz w:val="24"/>
          <w:szCs w:val="24"/>
          <w:lang w:val="es-ES"/>
        </w:rPr>
        <w:lastRenderedPageBreak/>
        <w:t>similares. Este sistema persiste hoy en día en lo que llamamos los "nombres vulgares" de los organismos. Si bien los nombres vulgares son útiles para el habla cotidiana, pronto los </w:t>
      </w:r>
      <w:hyperlink r:id="rId210" w:tooltip="Naturalista" w:history="1">
        <w:r w:rsidRPr="002779D8">
          <w:rPr>
            <w:rFonts w:ascii="Arial" w:eastAsia="Times New Roman" w:hAnsi="Arial" w:cs="Arial"/>
            <w:color w:val="0B0080"/>
            <w:sz w:val="24"/>
            <w:szCs w:val="24"/>
            <w:u w:val="single"/>
            <w:lang w:val="es-ES"/>
          </w:rPr>
          <w:t>naturalistas</w:t>
        </w:r>
      </w:hyperlink>
      <w:r w:rsidRPr="002779D8">
        <w:rPr>
          <w:rFonts w:ascii="Arial" w:eastAsia="Times New Roman" w:hAnsi="Arial" w:cs="Arial"/>
          <w:color w:val="202122"/>
          <w:sz w:val="24"/>
          <w:szCs w:val="24"/>
          <w:lang w:val="es-ES"/>
        </w:rPr>
        <w:t> se dieron cuenta de que necesitaban un sistema más universal y riguroso para nombrar a los organismos, lo que no solo respondía a una necesidad metodológica, sino que también constituía una expresión de la voluntad de dominio de los colonizadores incluso en el terreno intelectual.</w:t>
      </w:r>
    </w:p>
    <w:p w:rsidR="002779D8" w:rsidRPr="002779D8" w:rsidRDefault="002779D8" w:rsidP="002779D8">
      <w:pPr>
        <w:shd w:val="clear" w:color="auto" w:fill="F9F9F9"/>
        <w:spacing w:line="240" w:lineRule="auto"/>
        <w:rPr>
          <w:rFonts w:ascii="Arial" w:eastAsia="Times New Roman" w:hAnsi="Arial" w:cs="Arial"/>
          <w:color w:val="202122"/>
          <w:sz w:val="19"/>
          <w:szCs w:val="19"/>
          <w:lang w:val="es-ES"/>
        </w:rPr>
      </w:pPr>
      <w:r w:rsidRPr="002779D8">
        <w:rPr>
          <w:rFonts w:ascii="Arial" w:eastAsia="Times New Roman" w:hAnsi="Arial" w:cs="Arial"/>
          <w:color w:val="202122"/>
          <w:sz w:val="19"/>
          <w:szCs w:val="19"/>
          <w:lang w:val="es-ES"/>
        </w:rPr>
        <w:t>Los nombres nativos parecen perder toda importancia y repetidamente los expedicionarios los señalan como nombres ilegítimos. Para </w:t>
      </w:r>
      <w:hyperlink r:id="rId211" w:tooltip="Antonio de Ulloa" w:history="1">
        <w:r w:rsidRPr="002779D8">
          <w:rPr>
            <w:rFonts w:ascii="Arial" w:eastAsia="Times New Roman" w:hAnsi="Arial" w:cs="Arial"/>
            <w:color w:val="0B0080"/>
            <w:sz w:val="19"/>
            <w:szCs w:val="19"/>
            <w:u w:val="single"/>
            <w:lang w:val="es-ES"/>
          </w:rPr>
          <w:t>Antonio de Ulloa</w:t>
        </w:r>
      </w:hyperlink>
      <w:r w:rsidRPr="002779D8">
        <w:rPr>
          <w:rFonts w:ascii="Arial" w:eastAsia="Times New Roman" w:hAnsi="Arial" w:cs="Arial"/>
          <w:color w:val="202122"/>
          <w:sz w:val="19"/>
          <w:szCs w:val="19"/>
          <w:lang w:val="es-ES"/>
        </w:rPr>
        <w:t>: </w:t>
      </w:r>
      <w:r w:rsidRPr="002779D8">
        <w:rPr>
          <w:rFonts w:ascii="Arial" w:eastAsia="Times New Roman" w:hAnsi="Arial" w:cs="Arial"/>
          <w:i/>
          <w:iCs/>
          <w:color w:val="202122"/>
          <w:sz w:val="19"/>
          <w:szCs w:val="19"/>
          <w:lang w:val="es-ES"/>
        </w:rPr>
        <w:t>el lenguaje Quechua de los Incas se aproxima más al lenguaje de los niños</w:t>
      </w:r>
      <w:r w:rsidRPr="002779D8">
        <w:rPr>
          <w:rFonts w:ascii="Arial" w:eastAsia="Times New Roman" w:hAnsi="Arial" w:cs="Arial"/>
          <w:color w:val="202122"/>
          <w:sz w:val="19"/>
          <w:szCs w:val="19"/>
          <w:lang w:val="es-ES"/>
        </w:rPr>
        <w:t>. Al parecer, los nativos no comprendían las palabras y los conocimientos propios de cualquier </w:t>
      </w:r>
      <w:r w:rsidRPr="002779D8">
        <w:rPr>
          <w:rFonts w:ascii="Arial" w:eastAsia="Times New Roman" w:hAnsi="Arial" w:cs="Arial"/>
          <w:i/>
          <w:iCs/>
          <w:color w:val="202122"/>
          <w:sz w:val="19"/>
          <w:szCs w:val="19"/>
          <w:lang w:val="es-ES"/>
        </w:rPr>
        <w:t>sociedad civilizada</w:t>
      </w:r>
      <w:r w:rsidRPr="002779D8">
        <w:rPr>
          <w:rFonts w:ascii="Arial" w:eastAsia="Times New Roman" w:hAnsi="Arial" w:cs="Arial"/>
          <w:color w:val="202122"/>
          <w:sz w:val="19"/>
          <w:szCs w:val="19"/>
          <w:lang w:val="es-ES"/>
        </w:rPr>
        <w:t> como </w:t>
      </w:r>
      <w:r w:rsidRPr="002779D8">
        <w:rPr>
          <w:rFonts w:ascii="Arial" w:eastAsia="Times New Roman" w:hAnsi="Arial" w:cs="Arial"/>
          <w:i/>
          <w:iCs/>
          <w:color w:val="202122"/>
          <w:sz w:val="19"/>
          <w:szCs w:val="19"/>
          <w:lang w:val="es-ES"/>
        </w:rPr>
        <w:t>Dios</w:t>
      </w:r>
      <w:r w:rsidRPr="002779D8">
        <w:rPr>
          <w:rFonts w:ascii="Arial" w:eastAsia="Times New Roman" w:hAnsi="Arial" w:cs="Arial"/>
          <w:color w:val="202122"/>
          <w:sz w:val="19"/>
          <w:szCs w:val="19"/>
          <w:lang w:val="es-ES"/>
        </w:rPr>
        <w:t>, </w:t>
      </w:r>
      <w:r w:rsidRPr="002779D8">
        <w:rPr>
          <w:rFonts w:ascii="Arial" w:eastAsia="Times New Roman" w:hAnsi="Arial" w:cs="Arial"/>
          <w:i/>
          <w:iCs/>
          <w:color w:val="202122"/>
          <w:sz w:val="19"/>
          <w:szCs w:val="19"/>
          <w:lang w:val="es-ES"/>
        </w:rPr>
        <w:t>virginidad</w:t>
      </w:r>
      <w:r w:rsidRPr="002779D8">
        <w:rPr>
          <w:rFonts w:ascii="Arial" w:eastAsia="Times New Roman" w:hAnsi="Arial" w:cs="Arial"/>
          <w:color w:val="202122"/>
          <w:sz w:val="19"/>
          <w:szCs w:val="19"/>
          <w:lang w:val="es-ES"/>
        </w:rPr>
        <w:t> o </w:t>
      </w:r>
      <w:r w:rsidRPr="002779D8">
        <w:rPr>
          <w:rFonts w:ascii="Arial" w:eastAsia="Times New Roman" w:hAnsi="Arial" w:cs="Arial"/>
          <w:i/>
          <w:iCs/>
          <w:color w:val="202122"/>
          <w:sz w:val="19"/>
          <w:szCs w:val="19"/>
          <w:lang w:val="es-ES"/>
        </w:rPr>
        <w:t>inmaculada concepción</w:t>
      </w:r>
      <w:r w:rsidRPr="002779D8">
        <w:rPr>
          <w:rFonts w:ascii="Arial" w:eastAsia="Times New Roman" w:hAnsi="Arial" w:cs="Arial"/>
          <w:color w:val="202122"/>
          <w:sz w:val="19"/>
          <w:szCs w:val="19"/>
          <w:lang w:val="es-ES"/>
        </w:rPr>
        <w:t xml:space="preserve">. Los indígenas americanos tenían innumerables nombres para </w:t>
      </w:r>
      <w:proofErr w:type="gramStart"/>
      <w:r w:rsidRPr="002779D8">
        <w:rPr>
          <w:rFonts w:ascii="Arial" w:eastAsia="Times New Roman" w:hAnsi="Arial" w:cs="Arial"/>
          <w:color w:val="202122"/>
          <w:sz w:val="19"/>
          <w:szCs w:val="19"/>
          <w:lang w:val="es-ES"/>
        </w:rPr>
        <w:t>plantas</w:t>
      </w:r>
      <w:proofErr w:type="gramEnd"/>
      <w:r w:rsidRPr="002779D8">
        <w:rPr>
          <w:rFonts w:ascii="Arial" w:eastAsia="Times New Roman" w:hAnsi="Arial" w:cs="Arial"/>
          <w:color w:val="202122"/>
          <w:sz w:val="19"/>
          <w:szCs w:val="19"/>
          <w:lang w:val="es-ES"/>
        </w:rPr>
        <w:t xml:space="preserve"> pero no una única palabra que se pudiera traducir como </w:t>
      </w:r>
      <w:r w:rsidRPr="002779D8">
        <w:rPr>
          <w:rFonts w:ascii="Arial" w:eastAsia="Times New Roman" w:hAnsi="Arial" w:cs="Arial"/>
          <w:i/>
          <w:iCs/>
          <w:color w:val="202122"/>
          <w:sz w:val="19"/>
          <w:szCs w:val="19"/>
          <w:lang w:val="es-ES"/>
        </w:rPr>
        <w:t>árbol</w:t>
      </w:r>
      <w:r w:rsidRPr="002779D8">
        <w:rPr>
          <w:rFonts w:ascii="Arial" w:eastAsia="Times New Roman" w:hAnsi="Arial" w:cs="Arial"/>
          <w:color w:val="202122"/>
          <w:sz w:val="19"/>
          <w:szCs w:val="19"/>
          <w:lang w:val="es-ES"/>
        </w:rPr>
        <w:t>. Culturas cuya supervivencia dependía del conocimiento y uso de la vegetación circundante, reconocían numerosas plantas de utilidad, sabían cuáles eran sus usos, y le habían dado nombres descriptivos. Sin embargo, es obvio que no compartían con los naturalistas conceptos como especie, género o clase. Para conquistar plantas extrañas, el europeo se debe deshacer de contingencias locales y fabricar tipos ideales conformes con el sistema de clasificación europeo.</w:t>
      </w:r>
      <w:hyperlink r:id="rId212" w:anchor="cite_note-43" w:history="1">
        <w:r w:rsidRPr="002779D8">
          <w:rPr>
            <w:rFonts w:ascii="Arial" w:eastAsia="Times New Roman" w:hAnsi="Arial" w:cs="Arial"/>
            <w:color w:val="0B0080"/>
            <w:sz w:val="19"/>
            <w:szCs w:val="19"/>
            <w:u w:val="single"/>
            <w:vertAlign w:val="superscript"/>
            <w:lang w:val="es-ES"/>
          </w:rPr>
          <w:t>43</w:t>
        </w:r>
      </w:hyperlink>
      <w:r w:rsidRPr="002779D8">
        <w:rPr>
          <w:rFonts w:ascii="Arial" w:eastAsia="Times New Roman" w:hAnsi="Arial" w:cs="Arial"/>
          <w:color w:val="202122"/>
          <w:sz w:val="19"/>
          <w:szCs w:val="19"/>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No obstante, el conocimiento tradicional de las culturas primitivas de las especies biológicas locales ni fue totalmente despreciado ni ha dejado de ser utilizado hasta la actualidad, tanto con criterios antropológicos como para la investigación farmacéutica. La adecuación o no de las taxonomías tradicionales al criterio científico ha sido objeto de algunas investigaciones (a veces se identifican como idénticas especies distintas, a veces se identifican como distintas especies idénticas).</w:t>
      </w:r>
      <w:hyperlink r:id="rId213" w:anchor="cite_note-44" w:history="1">
        <w:r w:rsidRPr="002779D8">
          <w:rPr>
            <w:rFonts w:ascii="Arial" w:eastAsia="Times New Roman" w:hAnsi="Arial" w:cs="Arial"/>
            <w:color w:val="0B0080"/>
            <w:sz w:val="24"/>
            <w:szCs w:val="24"/>
            <w:u w:val="single"/>
            <w:vertAlign w:val="superscript"/>
            <w:lang w:val="es-ES"/>
          </w:rPr>
          <w:t>44</w:t>
        </w:r>
      </w:hyperlink>
      <w:r w:rsidRPr="002779D8">
        <w:rPr>
          <w:rFonts w:ascii="Arial" w:eastAsia="Times New Roman" w:hAnsi="Arial" w:cs="Arial"/>
          <w:color w:val="202122"/>
          <w:sz w:val="24"/>
          <w:szCs w:val="24"/>
          <w:lang w:val="es-ES"/>
        </w:rPr>
        <w:t>​</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 xml:space="preserve">De la taxonomía </w:t>
      </w:r>
      <w:proofErr w:type="spellStart"/>
      <w:r w:rsidRPr="002779D8">
        <w:rPr>
          <w:rFonts w:ascii="Arial" w:eastAsia="Times New Roman" w:hAnsi="Arial" w:cs="Arial"/>
          <w:b/>
          <w:bCs/>
          <w:color w:val="000000"/>
          <w:sz w:val="29"/>
          <w:szCs w:val="29"/>
          <w:lang w:val="es-ES"/>
        </w:rPr>
        <w:t>linneana</w:t>
      </w:r>
      <w:proofErr w:type="spellEnd"/>
      <w:r w:rsidRPr="002779D8">
        <w:rPr>
          <w:rFonts w:ascii="Arial" w:eastAsia="Times New Roman" w:hAnsi="Arial" w:cs="Arial"/>
          <w:b/>
          <w:bCs/>
          <w:color w:val="000000"/>
          <w:sz w:val="29"/>
          <w:szCs w:val="29"/>
          <w:lang w:val="es-ES"/>
        </w:rPr>
        <w:t xml:space="preserve"> al </w:t>
      </w:r>
      <w:r w:rsidRPr="002779D8">
        <w:rPr>
          <w:rFonts w:ascii="Arial" w:eastAsia="Times New Roman" w:hAnsi="Arial" w:cs="Arial"/>
          <w:b/>
          <w:bCs/>
          <w:i/>
          <w:iCs/>
          <w:color w:val="000000"/>
          <w:sz w:val="29"/>
          <w:szCs w:val="29"/>
          <w:lang w:val="es-ES"/>
        </w:rPr>
        <w:t>Origen de las especies</w:t>
      </w:r>
      <w:r w:rsidRPr="002779D8">
        <w:rPr>
          <w:rFonts w:ascii="Arial" w:eastAsia="Times New Roman" w:hAnsi="Arial" w:cs="Arial"/>
          <w:color w:val="54595D"/>
          <w:sz w:val="24"/>
          <w:szCs w:val="24"/>
          <w:lang w:val="es-ES"/>
        </w:rPr>
        <w:t>[</w:t>
      </w:r>
      <w:hyperlink r:id="rId214" w:tooltip="Editar sección: De la taxonomía linneana al Origen de las especie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hd w:val="clear" w:color="auto" w:fill="F8F9FA"/>
        <w:spacing w:after="0" w:line="240" w:lineRule="auto"/>
        <w:jc w:val="center"/>
        <w:rPr>
          <w:rFonts w:ascii="Arial" w:eastAsia="Times New Roman" w:hAnsi="Arial" w:cs="Arial"/>
          <w:color w:val="202122"/>
          <w:sz w:val="20"/>
          <w:szCs w:val="20"/>
          <w:lang w:val="es-ES"/>
        </w:rPr>
      </w:pPr>
      <w:r w:rsidRPr="002779D8">
        <w:rPr>
          <w:rFonts w:ascii="Arial" w:eastAsia="Times New Roman" w:hAnsi="Arial" w:cs="Arial"/>
          <w:noProof/>
          <w:color w:val="0B0080"/>
          <w:sz w:val="20"/>
          <w:szCs w:val="20"/>
        </w:rPr>
        <w:drawing>
          <wp:inline distT="0" distB="0" distL="0" distR="0">
            <wp:extent cx="2095500" cy="3419475"/>
            <wp:effectExtent l="0" t="0" r="0" b="9525"/>
            <wp:docPr id="2" name="Imagen 2" descr="https://upload.wikimedia.org/wikipedia/commons/thumb/c/c4/Species_plantarum_001.jpg/220px-Species_plantarum_001.jpg">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c/c4/Species_plantarum_001.jpg/220px-Species_plantarum_001.jpg">
                      <a:hlinkClick r:id="rId215"/>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95500" cy="3419475"/>
                    </a:xfrm>
                    <a:prstGeom prst="rect">
                      <a:avLst/>
                    </a:prstGeom>
                    <a:noFill/>
                    <a:ln>
                      <a:noFill/>
                    </a:ln>
                  </pic:spPr>
                </pic:pic>
              </a:graphicData>
            </a:graphic>
          </wp:inline>
        </w:drawing>
      </w:r>
    </w:p>
    <w:p w:rsidR="002779D8" w:rsidRPr="002779D8" w:rsidRDefault="002779D8" w:rsidP="002779D8">
      <w:pPr>
        <w:shd w:val="clear" w:color="auto" w:fill="F8F9FA"/>
        <w:spacing w:line="336" w:lineRule="atLeast"/>
        <w:rPr>
          <w:rFonts w:ascii="Arial" w:eastAsia="Times New Roman" w:hAnsi="Arial" w:cs="Arial"/>
          <w:color w:val="202122"/>
          <w:sz w:val="19"/>
          <w:szCs w:val="19"/>
          <w:lang w:val="es-ES"/>
        </w:rPr>
      </w:pPr>
      <w:r w:rsidRPr="002779D8">
        <w:rPr>
          <w:rFonts w:ascii="Arial" w:eastAsia="Times New Roman" w:hAnsi="Arial" w:cs="Arial"/>
          <w:color w:val="202122"/>
          <w:sz w:val="19"/>
          <w:szCs w:val="19"/>
          <w:lang w:val="es-ES"/>
        </w:rPr>
        <w:t>Portada de la obra de </w:t>
      </w:r>
      <w:hyperlink r:id="rId217" w:tooltip="Linneo" w:history="1">
        <w:r w:rsidRPr="002779D8">
          <w:rPr>
            <w:rFonts w:ascii="Arial" w:eastAsia="Times New Roman" w:hAnsi="Arial" w:cs="Arial"/>
            <w:color w:val="0B0080"/>
            <w:sz w:val="19"/>
            <w:szCs w:val="19"/>
            <w:u w:val="single"/>
            <w:lang w:val="es-ES"/>
          </w:rPr>
          <w:t>Linneo</w:t>
        </w:r>
      </w:hyperlink>
      <w:r w:rsidRPr="002779D8">
        <w:rPr>
          <w:rFonts w:ascii="Arial" w:eastAsia="Times New Roman" w:hAnsi="Arial" w:cs="Arial"/>
          <w:color w:val="202122"/>
          <w:sz w:val="19"/>
          <w:szCs w:val="19"/>
          <w:lang w:val="es-ES"/>
        </w:rPr>
        <w:t> </w:t>
      </w:r>
      <w:proofErr w:type="spellStart"/>
      <w:r w:rsidRPr="002779D8">
        <w:rPr>
          <w:rFonts w:ascii="Arial" w:eastAsia="Times New Roman" w:hAnsi="Arial" w:cs="Arial"/>
          <w:i/>
          <w:iCs/>
          <w:color w:val="202122"/>
          <w:sz w:val="19"/>
          <w:szCs w:val="19"/>
          <w:lang w:val="es-ES"/>
        </w:rPr>
        <w:t>Species</w:t>
      </w:r>
      <w:proofErr w:type="spellEnd"/>
      <w:r w:rsidRPr="002779D8">
        <w:rPr>
          <w:rFonts w:ascii="Arial" w:eastAsia="Times New Roman" w:hAnsi="Arial" w:cs="Arial"/>
          <w:i/>
          <w:iCs/>
          <w:color w:val="202122"/>
          <w:sz w:val="19"/>
          <w:szCs w:val="19"/>
          <w:lang w:val="es-ES"/>
        </w:rPr>
        <w:t xml:space="preserve"> </w:t>
      </w:r>
      <w:proofErr w:type="spellStart"/>
      <w:r w:rsidRPr="002779D8">
        <w:rPr>
          <w:rFonts w:ascii="Arial" w:eastAsia="Times New Roman" w:hAnsi="Arial" w:cs="Arial"/>
          <w:i/>
          <w:iCs/>
          <w:color w:val="202122"/>
          <w:sz w:val="19"/>
          <w:szCs w:val="19"/>
          <w:lang w:val="es-ES"/>
        </w:rPr>
        <w:t>plantarum</w:t>
      </w:r>
      <w:proofErr w:type="spellEnd"/>
      <w:r w:rsidRPr="002779D8">
        <w:rPr>
          <w:rFonts w:ascii="Arial" w:eastAsia="Times New Roman" w:hAnsi="Arial" w:cs="Arial"/>
          <w:color w:val="202122"/>
          <w:sz w:val="19"/>
          <w:szCs w:val="19"/>
          <w:lang w:val="es-ES"/>
        </w:rPr>
        <w:t> (1753), donde se instauró el uso de la </w:t>
      </w:r>
      <w:hyperlink r:id="rId218" w:tooltip="Nomenclatura binominal" w:history="1">
        <w:r w:rsidRPr="002779D8">
          <w:rPr>
            <w:rFonts w:ascii="Arial" w:eastAsia="Times New Roman" w:hAnsi="Arial" w:cs="Arial"/>
            <w:color w:val="0B0080"/>
            <w:sz w:val="19"/>
            <w:szCs w:val="19"/>
            <w:u w:val="single"/>
            <w:lang w:val="es-ES"/>
          </w:rPr>
          <w:t>nomenclatura binominal</w:t>
        </w:r>
      </w:hyperlink>
    </w:p>
    <w:p w:rsidR="002779D8" w:rsidRPr="002779D8" w:rsidRDefault="002779D8" w:rsidP="002779D8">
      <w:pPr>
        <w:spacing w:after="120" w:line="240" w:lineRule="auto"/>
        <w:rPr>
          <w:rFonts w:ascii="Arial" w:eastAsia="Times New Roman" w:hAnsi="Arial" w:cs="Arial"/>
          <w:i/>
          <w:iCs/>
          <w:color w:val="202122"/>
          <w:sz w:val="24"/>
          <w:szCs w:val="24"/>
          <w:lang w:val="es-ES"/>
        </w:rPr>
      </w:pPr>
      <w:r w:rsidRPr="002779D8">
        <w:rPr>
          <w:rFonts w:ascii="Arial" w:eastAsia="Times New Roman" w:hAnsi="Arial" w:cs="Arial"/>
          <w:i/>
          <w:iCs/>
          <w:color w:val="202122"/>
          <w:sz w:val="18"/>
          <w:szCs w:val="18"/>
          <w:lang w:val="es-ES"/>
        </w:rPr>
        <w:lastRenderedPageBreak/>
        <w:t>Véase también:</w:t>
      </w:r>
      <w:r w:rsidRPr="002779D8">
        <w:rPr>
          <w:rFonts w:ascii="Arial" w:eastAsia="Times New Roman" w:hAnsi="Arial" w:cs="Arial"/>
          <w:i/>
          <w:iCs/>
          <w:color w:val="202122"/>
          <w:sz w:val="24"/>
          <w:szCs w:val="24"/>
          <w:lang w:val="es-ES"/>
        </w:rPr>
        <w:t> </w:t>
      </w:r>
      <w:hyperlink r:id="rId219" w:tooltip="Taxonomía de Linneo" w:history="1">
        <w:r w:rsidRPr="002779D8">
          <w:rPr>
            <w:rFonts w:ascii="Arial" w:eastAsia="Times New Roman" w:hAnsi="Arial" w:cs="Arial"/>
            <w:color w:val="0B0080"/>
            <w:sz w:val="24"/>
            <w:szCs w:val="24"/>
            <w:u w:val="single"/>
            <w:lang w:val="es-ES"/>
          </w:rPr>
          <w:t>Taxonomía de Linneo</w:t>
        </w:r>
      </w:hyperlink>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Por un tiempo los naturalistas hicieron tibios intentos de ordenar la información disponible sobre los organismos y reglamentar sus nombres. Pero sin duda alguna fue en el </w:t>
      </w:r>
      <w:hyperlink r:id="rId220" w:tooltip="Siglo XVIII" w:history="1">
        <w:r w:rsidRPr="002779D8">
          <w:rPr>
            <w:rFonts w:ascii="Arial" w:eastAsia="Times New Roman" w:hAnsi="Arial" w:cs="Arial"/>
            <w:color w:val="0B0080"/>
            <w:sz w:val="24"/>
            <w:szCs w:val="24"/>
            <w:u w:val="single"/>
            <w:lang w:val="es-ES"/>
          </w:rPr>
          <w:t>siglo XVIII</w:t>
        </w:r>
      </w:hyperlink>
      <w:r w:rsidRPr="002779D8">
        <w:rPr>
          <w:rFonts w:ascii="Arial" w:eastAsia="Times New Roman" w:hAnsi="Arial" w:cs="Arial"/>
          <w:color w:val="202122"/>
          <w:sz w:val="24"/>
          <w:szCs w:val="24"/>
          <w:lang w:val="es-ES"/>
        </w:rPr>
        <w:t> en que la taxonomía recibió un empujón definitivo, gracias al naturalista </w:t>
      </w:r>
      <w:hyperlink r:id="rId221" w:tooltip="Suecia" w:history="1">
        <w:r w:rsidRPr="002779D8">
          <w:rPr>
            <w:rFonts w:ascii="Arial" w:eastAsia="Times New Roman" w:hAnsi="Arial" w:cs="Arial"/>
            <w:color w:val="0B0080"/>
            <w:sz w:val="24"/>
            <w:szCs w:val="24"/>
            <w:u w:val="single"/>
            <w:lang w:val="es-ES"/>
          </w:rPr>
          <w:t>sueco</w:t>
        </w:r>
      </w:hyperlink>
      <w:r w:rsidRPr="002779D8">
        <w:rPr>
          <w:rFonts w:ascii="Arial" w:eastAsia="Times New Roman" w:hAnsi="Arial" w:cs="Arial"/>
          <w:color w:val="202122"/>
          <w:sz w:val="24"/>
          <w:szCs w:val="24"/>
          <w:lang w:val="es-ES"/>
        </w:rPr>
        <w:t> </w:t>
      </w:r>
      <w:hyperlink r:id="rId222" w:tooltip="Carlos Linneo" w:history="1">
        <w:r w:rsidRPr="002779D8">
          <w:rPr>
            <w:rFonts w:ascii="Arial" w:eastAsia="Times New Roman" w:hAnsi="Arial" w:cs="Arial"/>
            <w:color w:val="0B0080"/>
            <w:sz w:val="24"/>
            <w:szCs w:val="24"/>
            <w:u w:val="single"/>
            <w:lang w:val="es-ES"/>
          </w:rPr>
          <w:t>Carlos Linneo</w:t>
        </w:r>
      </w:hyperlink>
      <w:r w:rsidRPr="002779D8">
        <w:rPr>
          <w:rFonts w:ascii="Arial" w:eastAsia="Times New Roman" w:hAnsi="Arial" w:cs="Arial"/>
          <w:color w:val="202122"/>
          <w:sz w:val="24"/>
          <w:szCs w:val="24"/>
          <w:lang w:val="es-ES"/>
        </w:rPr>
        <w:t>, quien tenía la ambición de nombrar a todos los animales, plantas y minerales conocidos en la época según sus características físicas compartidas y normalizó su denominación. En </w:t>
      </w:r>
      <w:hyperlink r:id="rId223" w:tooltip="1753" w:history="1">
        <w:r w:rsidRPr="002779D8">
          <w:rPr>
            <w:rFonts w:ascii="Arial" w:eastAsia="Times New Roman" w:hAnsi="Arial" w:cs="Arial"/>
            <w:color w:val="0B0080"/>
            <w:sz w:val="24"/>
            <w:szCs w:val="24"/>
            <w:u w:val="single"/>
            <w:lang w:val="es-ES"/>
          </w:rPr>
          <w:t>1753</w:t>
        </w:r>
      </w:hyperlink>
      <w:r w:rsidRPr="002779D8">
        <w:rPr>
          <w:rFonts w:ascii="Arial" w:eastAsia="Times New Roman" w:hAnsi="Arial" w:cs="Arial"/>
          <w:color w:val="202122"/>
          <w:sz w:val="24"/>
          <w:szCs w:val="24"/>
          <w:lang w:val="es-ES"/>
        </w:rPr>
        <w:t> publicó un gigantesco trabajo de dos volúmenes en que almacenó y ordenó la información disponible sobre las plantas, y fue el que definió las bases del sistema que se utiliza hoy en día. El libro se llamaba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"https://es.wikipedia.org/wiki/Species_Plantarum" \o "Species Plantarum"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0B0080"/>
          <w:sz w:val="24"/>
          <w:szCs w:val="24"/>
          <w:u w:val="single"/>
          <w:lang w:val="es-ES"/>
        </w:rPr>
        <w:t>Species</w:t>
      </w:r>
      <w:proofErr w:type="spellEnd"/>
      <w:r w:rsidRPr="002779D8">
        <w:rPr>
          <w:rFonts w:ascii="Arial" w:eastAsia="Times New Roman" w:hAnsi="Arial" w:cs="Arial"/>
          <w:i/>
          <w:iCs/>
          <w:color w:val="0B0080"/>
          <w:sz w:val="24"/>
          <w:szCs w:val="24"/>
          <w:u w:val="single"/>
          <w:lang w:val="es-ES"/>
        </w:rPr>
        <w:t xml:space="preserve"> </w:t>
      </w:r>
      <w:proofErr w:type="spellStart"/>
      <w:r w:rsidRPr="002779D8">
        <w:rPr>
          <w:rFonts w:ascii="Arial" w:eastAsia="Times New Roman" w:hAnsi="Arial" w:cs="Arial"/>
          <w:i/>
          <w:iCs/>
          <w:color w:val="0B0080"/>
          <w:sz w:val="24"/>
          <w:szCs w:val="24"/>
          <w:u w:val="single"/>
          <w:lang w:val="es-ES"/>
        </w:rPr>
        <w:t>Plantarum</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("Los tipos de plantas"), y estaba escrito en latín, que era el idioma universal de la época. En ese libro las plantas estaban agrupadas según sus similitudes morfológicas. Linneo fue uno de los primeros naturalistas en enfatizar el uso de similitudes entre organismos para construir un sistema de clasificación. De esa forma y sin saberlo, estaba clasificando a los organismos en virtud de sus similitudes genéticas, y por lo tanto también evolutivas. En su libro, cada "tipo de planta" era descrito con una frase en </w:t>
      </w:r>
      <w:hyperlink r:id="rId224" w:tooltip="Latín" w:history="1">
        <w:r w:rsidRPr="002779D8">
          <w:rPr>
            <w:rFonts w:ascii="Arial" w:eastAsia="Times New Roman" w:hAnsi="Arial" w:cs="Arial"/>
            <w:color w:val="0B0080"/>
            <w:sz w:val="24"/>
            <w:szCs w:val="24"/>
            <w:u w:val="single"/>
            <w:lang w:val="es-ES"/>
          </w:rPr>
          <w:t>latín</w:t>
        </w:r>
      </w:hyperlink>
      <w:r w:rsidRPr="002779D8">
        <w:rPr>
          <w:rFonts w:ascii="Arial" w:eastAsia="Times New Roman" w:hAnsi="Arial" w:cs="Arial"/>
          <w:color w:val="202122"/>
          <w:sz w:val="24"/>
          <w:szCs w:val="24"/>
          <w:lang w:val="es-ES"/>
        </w:rPr>
        <w:t> limitada a 12 palabras. Él propuso que esas pequeñas descripciones fueran el nombre utilizado en todo el mundo para referirse a cada una de sus "especies". A estas pequeñas descripciones, o </w:t>
      </w:r>
      <w:r w:rsidRPr="002779D8">
        <w:rPr>
          <w:rFonts w:ascii="Arial" w:eastAsia="Times New Roman" w:hAnsi="Arial" w:cs="Arial"/>
          <w:b/>
          <w:bCs/>
          <w:color w:val="202122"/>
          <w:sz w:val="24"/>
          <w:szCs w:val="24"/>
          <w:lang w:val="es-ES"/>
        </w:rPr>
        <w:t>polinomios</w:t>
      </w:r>
      <w:r w:rsidRPr="002779D8">
        <w:rPr>
          <w:rFonts w:ascii="Arial" w:eastAsia="Times New Roman" w:hAnsi="Arial" w:cs="Arial"/>
          <w:color w:val="202122"/>
          <w:sz w:val="24"/>
          <w:szCs w:val="24"/>
          <w:lang w:val="es-ES"/>
        </w:rPr>
        <w:t>, él las llamó "el nombre propio de cada especie", pero agregó una importante innovación que ya había sido utilizada antes por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"https://es.wikipedia.org/wiki/Caspar_Bauhin" \o "Caspar Bauhin"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Caspar</w:t>
      </w:r>
      <w:proofErr w:type="spellEnd"/>
      <w:r w:rsidRPr="002779D8">
        <w:rPr>
          <w:rFonts w:ascii="Arial" w:eastAsia="Times New Roman" w:hAnsi="Arial" w:cs="Arial"/>
          <w:color w:val="0B0080"/>
          <w:sz w:val="24"/>
          <w:szCs w:val="24"/>
          <w:u w:val="single"/>
          <w:lang w:val="es-ES"/>
        </w:rPr>
        <w:t xml:space="preserve"> </w:t>
      </w:r>
      <w:proofErr w:type="spellStart"/>
      <w:r w:rsidRPr="002779D8">
        <w:rPr>
          <w:rFonts w:ascii="Arial" w:eastAsia="Times New Roman" w:hAnsi="Arial" w:cs="Arial"/>
          <w:color w:val="0B0080"/>
          <w:sz w:val="24"/>
          <w:szCs w:val="24"/>
          <w:u w:val="single"/>
          <w:lang w:val="es-ES"/>
        </w:rPr>
        <w:t>Bauhin</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w:t>
      </w:r>
      <w:hyperlink r:id="rId225" w:tooltip="1560" w:history="1">
        <w:r w:rsidRPr="002779D8">
          <w:rPr>
            <w:rFonts w:ascii="Arial" w:eastAsia="Times New Roman" w:hAnsi="Arial" w:cs="Arial"/>
            <w:color w:val="0B0080"/>
            <w:sz w:val="24"/>
            <w:szCs w:val="24"/>
            <w:u w:val="single"/>
            <w:lang w:val="es-ES"/>
          </w:rPr>
          <w:t>1560</w:t>
        </w:r>
      </w:hyperlink>
      <w:r w:rsidRPr="002779D8">
        <w:rPr>
          <w:rFonts w:ascii="Arial" w:eastAsia="Times New Roman" w:hAnsi="Arial" w:cs="Arial"/>
          <w:color w:val="202122"/>
          <w:sz w:val="24"/>
          <w:szCs w:val="24"/>
          <w:lang w:val="es-ES"/>
        </w:rPr>
        <w:t>-</w:t>
      </w:r>
      <w:hyperlink r:id="rId226" w:tooltip="1624" w:history="1">
        <w:r w:rsidRPr="002779D8">
          <w:rPr>
            <w:rFonts w:ascii="Arial" w:eastAsia="Times New Roman" w:hAnsi="Arial" w:cs="Arial"/>
            <w:color w:val="0B0080"/>
            <w:sz w:val="24"/>
            <w:szCs w:val="24"/>
            <w:u w:val="single"/>
            <w:lang w:val="es-ES"/>
          </w:rPr>
          <w:t>1624</w:t>
        </w:r>
      </w:hyperlink>
      <w:r w:rsidRPr="002779D8">
        <w:rPr>
          <w:rFonts w:ascii="Arial" w:eastAsia="Times New Roman" w:hAnsi="Arial" w:cs="Arial"/>
          <w:color w:val="202122"/>
          <w:sz w:val="24"/>
          <w:szCs w:val="24"/>
          <w:lang w:val="es-ES"/>
        </w:rPr>
        <w:t>): la </w:t>
      </w:r>
      <w:hyperlink r:id="rId227" w:tooltip="Nomenclatura binominal" w:history="1">
        <w:r w:rsidRPr="002779D8">
          <w:rPr>
            <w:rFonts w:ascii="Arial" w:eastAsia="Times New Roman" w:hAnsi="Arial" w:cs="Arial"/>
            <w:color w:val="0B0080"/>
            <w:sz w:val="24"/>
            <w:szCs w:val="24"/>
            <w:u w:val="single"/>
            <w:lang w:val="es-ES"/>
          </w:rPr>
          <w:t>nomenclatura binominal</w:t>
        </w:r>
      </w:hyperlink>
      <w:r w:rsidRPr="002779D8">
        <w:rPr>
          <w:rFonts w:ascii="Arial" w:eastAsia="Times New Roman" w:hAnsi="Arial" w:cs="Arial"/>
          <w:color w:val="202122"/>
          <w:sz w:val="24"/>
          <w:szCs w:val="24"/>
          <w:lang w:val="es-ES"/>
        </w:rPr>
        <w:t> o </w:t>
      </w:r>
      <w:r w:rsidRPr="002779D8">
        <w:rPr>
          <w:rFonts w:ascii="Arial" w:eastAsia="Times New Roman" w:hAnsi="Arial" w:cs="Arial"/>
          <w:b/>
          <w:bCs/>
          <w:color w:val="202122"/>
          <w:sz w:val="24"/>
          <w:szCs w:val="24"/>
          <w:lang w:val="es-ES"/>
        </w:rPr>
        <w:t>binomios</w:t>
      </w:r>
      <w:r w:rsidRPr="002779D8">
        <w:rPr>
          <w:rFonts w:ascii="Arial" w:eastAsia="Times New Roman" w:hAnsi="Arial" w:cs="Arial"/>
          <w:color w:val="202122"/>
          <w:sz w:val="24"/>
          <w:szCs w:val="24"/>
          <w:lang w:val="es-ES"/>
        </w:rPr>
        <w:t>, como el "nombre corto" de las especies. En los márgenes de su </w:t>
      </w:r>
      <w:proofErr w:type="spellStart"/>
      <w:r w:rsidRPr="002779D8">
        <w:rPr>
          <w:rFonts w:ascii="Arial" w:eastAsia="Times New Roman" w:hAnsi="Arial" w:cs="Arial"/>
          <w:i/>
          <w:iCs/>
          <w:color w:val="202122"/>
          <w:sz w:val="24"/>
          <w:szCs w:val="24"/>
          <w:lang w:val="es-ES"/>
        </w:rPr>
        <w:t>Species</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Plantarum</w:t>
      </w:r>
      <w:proofErr w:type="spellEnd"/>
      <w:r w:rsidRPr="002779D8">
        <w:rPr>
          <w:rFonts w:ascii="Arial" w:eastAsia="Times New Roman" w:hAnsi="Arial" w:cs="Arial"/>
          <w:color w:val="202122"/>
          <w:sz w:val="24"/>
          <w:szCs w:val="24"/>
          <w:lang w:val="es-ES"/>
        </w:rPr>
        <w:t xml:space="preserve">, seguido del nombre "apropiado" </w:t>
      </w:r>
      <w:proofErr w:type="spellStart"/>
      <w:r w:rsidRPr="002779D8">
        <w:rPr>
          <w:rFonts w:ascii="Arial" w:eastAsia="Times New Roman" w:hAnsi="Arial" w:cs="Arial"/>
          <w:color w:val="202122"/>
          <w:sz w:val="24"/>
          <w:szCs w:val="24"/>
          <w:lang w:val="es-ES"/>
        </w:rPr>
        <w:t>polinomial</w:t>
      </w:r>
      <w:proofErr w:type="spellEnd"/>
      <w:r w:rsidRPr="002779D8">
        <w:rPr>
          <w:rFonts w:ascii="Arial" w:eastAsia="Times New Roman" w:hAnsi="Arial" w:cs="Arial"/>
          <w:color w:val="202122"/>
          <w:sz w:val="24"/>
          <w:szCs w:val="24"/>
          <w:lang w:val="es-ES"/>
        </w:rPr>
        <w:t xml:space="preserve"> de cada especie, escribió una sola palabra. Esta palabra, combinada con la primera palabra del polinomio (hoy llamada género), formaba un nombre más fácil de recordar y corto para cada especie. Por ejemplo, la hierba de gato fue nombrada "apropiadamente" con el polinomio: </w:t>
      </w:r>
      <w:proofErr w:type="spellStart"/>
      <w:r w:rsidRPr="002779D8">
        <w:rPr>
          <w:rFonts w:ascii="Arial" w:eastAsia="Times New Roman" w:hAnsi="Arial" w:cs="Arial"/>
          <w:i/>
          <w:iCs/>
          <w:color w:val="202122"/>
          <w:sz w:val="24"/>
          <w:szCs w:val="24"/>
          <w:lang w:val="es-ES"/>
        </w:rPr>
        <w:t>Nepeta</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floribus</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interrupte</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spicatus</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pedunculatis</w:t>
      </w:r>
      <w:proofErr w:type="spellEnd"/>
      <w:r w:rsidRPr="002779D8">
        <w:rPr>
          <w:rFonts w:ascii="Arial" w:eastAsia="Times New Roman" w:hAnsi="Arial" w:cs="Arial"/>
          <w:color w:val="202122"/>
          <w:sz w:val="24"/>
          <w:szCs w:val="24"/>
          <w:lang w:val="es-ES"/>
        </w:rPr>
        <w:t> (en español, "</w:t>
      </w:r>
      <w:proofErr w:type="spellStart"/>
      <w:r w:rsidRPr="002779D8">
        <w:rPr>
          <w:rFonts w:ascii="Arial" w:eastAsia="Times New Roman" w:hAnsi="Arial" w:cs="Arial"/>
          <w:color w:val="202122"/>
          <w:sz w:val="24"/>
          <w:szCs w:val="24"/>
          <w:lang w:val="es-ES"/>
        </w:rPr>
        <w:t>Nepeta</w:t>
      </w:r>
      <w:proofErr w:type="spellEnd"/>
      <w:r w:rsidRPr="002779D8">
        <w:rPr>
          <w:rFonts w:ascii="Arial" w:eastAsia="Times New Roman" w:hAnsi="Arial" w:cs="Arial"/>
          <w:color w:val="202122"/>
          <w:sz w:val="24"/>
          <w:szCs w:val="24"/>
          <w:lang w:val="es-ES"/>
        </w:rPr>
        <w:t xml:space="preserve"> con flores en una espiga interrumpida pedunculada"). Linneo escribió la palabra </w:t>
      </w:r>
      <w:proofErr w:type="spellStart"/>
      <w:r w:rsidRPr="002779D8">
        <w:rPr>
          <w:rFonts w:ascii="Arial" w:eastAsia="Times New Roman" w:hAnsi="Arial" w:cs="Arial"/>
          <w:i/>
          <w:iCs/>
          <w:color w:val="202122"/>
          <w:sz w:val="24"/>
          <w:szCs w:val="24"/>
          <w:lang w:val="es-ES"/>
        </w:rPr>
        <w:t>cataria</w:t>
      </w:r>
      <w:proofErr w:type="spellEnd"/>
      <w:r w:rsidRPr="002779D8">
        <w:rPr>
          <w:rFonts w:ascii="Arial" w:eastAsia="Times New Roman" w:hAnsi="Arial" w:cs="Arial"/>
          <w:color w:val="202122"/>
          <w:sz w:val="24"/>
          <w:szCs w:val="24"/>
          <w:lang w:val="es-ES"/>
        </w:rPr>
        <w:t> en el margen del nombre apropiado de la especie, que quiere decir "relacionada con los gatos", haciendo referencia a un atributo familiar de la especie. Tanto él como sus contemporáneos rápidamente empezaron a llamar a la planta con el nombre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"https://es.wikipedia.org/wiki/Nepeta_cataria" \o "Nepeta cataria"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0B0080"/>
          <w:sz w:val="24"/>
          <w:szCs w:val="24"/>
          <w:u w:val="single"/>
          <w:lang w:val="es-ES"/>
        </w:rPr>
        <w:t>Nepeta</w:t>
      </w:r>
      <w:proofErr w:type="spellEnd"/>
      <w:r w:rsidRPr="002779D8">
        <w:rPr>
          <w:rFonts w:ascii="Arial" w:eastAsia="Times New Roman" w:hAnsi="Arial" w:cs="Arial"/>
          <w:i/>
          <w:iCs/>
          <w:color w:val="0B0080"/>
          <w:sz w:val="24"/>
          <w:szCs w:val="24"/>
          <w:u w:val="single"/>
          <w:lang w:val="es-ES"/>
        </w:rPr>
        <w:t xml:space="preserve"> </w:t>
      </w:r>
      <w:proofErr w:type="spellStart"/>
      <w:r w:rsidRPr="002779D8">
        <w:rPr>
          <w:rFonts w:ascii="Arial" w:eastAsia="Times New Roman" w:hAnsi="Arial" w:cs="Arial"/>
          <w:i/>
          <w:iCs/>
          <w:color w:val="0B0080"/>
          <w:sz w:val="24"/>
          <w:szCs w:val="24"/>
          <w:u w:val="single"/>
          <w:lang w:val="es-ES"/>
        </w:rPr>
        <w:t>cataria</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que es el nombre que persiste hoy en día.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 </w:t>
      </w:r>
      <w:hyperlink r:id="rId228" w:tooltip="Nomenclatura binomial" w:history="1">
        <w:r w:rsidRPr="002779D8">
          <w:rPr>
            <w:rFonts w:ascii="Arial" w:eastAsia="Times New Roman" w:hAnsi="Arial" w:cs="Arial"/>
            <w:color w:val="0B0080"/>
            <w:sz w:val="24"/>
            <w:szCs w:val="24"/>
            <w:u w:val="single"/>
            <w:lang w:val="es-ES"/>
          </w:rPr>
          <w:t>nomenclatura binomial</w:t>
        </w:r>
      </w:hyperlink>
      <w:r w:rsidRPr="002779D8">
        <w:rPr>
          <w:rFonts w:ascii="Arial" w:eastAsia="Times New Roman" w:hAnsi="Arial" w:cs="Arial"/>
          <w:color w:val="202122"/>
          <w:sz w:val="24"/>
          <w:szCs w:val="24"/>
          <w:lang w:val="es-ES"/>
        </w:rPr>
        <w:t> para identificar de manera unívoca a las especies, solventaba así los problemas de comunicación producidos por la variedad de nombres locales. A la vez Linneo propuso un esquema jerárquico de clasificación, donde las especies muy afines se agrupan en un mismo género. La categoría de género ya existía, de hecho, en </w:t>
      </w:r>
      <w:hyperlink r:id="rId229" w:tooltip="1694" w:history="1">
        <w:r w:rsidRPr="002779D8">
          <w:rPr>
            <w:rFonts w:ascii="Arial" w:eastAsia="Times New Roman" w:hAnsi="Arial" w:cs="Arial"/>
            <w:color w:val="0B0080"/>
            <w:sz w:val="24"/>
            <w:szCs w:val="24"/>
            <w:u w:val="single"/>
            <w:lang w:val="es-ES"/>
          </w:rPr>
          <w:t>1694</w:t>
        </w:r>
      </w:hyperlink>
      <w:r w:rsidRPr="002779D8">
        <w:rPr>
          <w:rFonts w:ascii="Arial" w:eastAsia="Times New Roman" w:hAnsi="Arial" w:cs="Arial"/>
          <w:color w:val="202122"/>
          <w:sz w:val="24"/>
          <w:szCs w:val="24"/>
          <w:lang w:val="es-ES"/>
        </w:rPr>
        <w:t> </w:t>
      </w:r>
      <w:hyperlink r:id="rId230" w:tooltip="Joseph Pitton de Tournefort" w:history="1">
        <w:r w:rsidRPr="002779D8">
          <w:rPr>
            <w:rFonts w:ascii="Arial" w:eastAsia="Times New Roman" w:hAnsi="Arial" w:cs="Arial"/>
            <w:color w:val="0B0080"/>
            <w:sz w:val="24"/>
            <w:szCs w:val="24"/>
            <w:u w:val="single"/>
            <w:lang w:val="es-ES"/>
          </w:rPr>
          <w:t xml:space="preserve">Joseph </w:t>
        </w:r>
        <w:proofErr w:type="spellStart"/>
        <w:r w:rsidRPr="002779D8">
          <w:rPr>
            <w:rFonts w:ascii="Arial" w:eastAsia="Times New Roman" w:hAnsi="Arial" w:cs="Arial"/>
            <w:color w:val="0B0080"/>
            <w:sz w:val="24"/>
            <w:szCs w:val="24"/>
            <w:u w:val="single"/>
            <w:lang w:val="es-ES"/>
          </w:rPr>
          <w:t>Pitton</w:t>
        </w:r>
        <w:proofErr w:type="spellEnd"/>
        <w:r w:rsidRPr="002779D8">
          <w:rPr>
            <w:rFonts w:ascii="Arial" w:eastAsia="Times New Roman" w:hAnsi="Arial" w:cs="Arial"/>
            <w:color w:val="0B0080"/>
            <w:sz w:val="24"/>
            <w:szCs w:val="24"/>
            <w:u w:val="single"/>
            <w:lang w:val="es-ES"/>
          </w:rPr>
          <w:t xml:space="preserve"> de </w:t>
        </w:r>
        <w:proofErr w:type="spellStart"/>
        <w:r w:rsidRPr="002779D8">
          <w:rPr>
            <w:rFonts w:ascii="Arial" w:eastAsia="Times New Roman" w:hAnsi="Arial" w:cs="Arial"/>
            <w:color w:val="0B0080"/>
            <w:sz w:val="24"/>
            <w:szCs w:val="24"/>
            <w:u w:val="single"/>
            <w:lang w:val="es-ES"/>
          </w:rPr>
          <w:t>Tournefort</w:t>
        </w:r>
        <w:proofErr w:type="spellEnd"/>
      </w:hyperlink>
      <w:r w:rsidRPr="002779D8">
        <w:rPr>
          <w:rFonts w:ascii="Arial" w:eastAsia="Times New Roman" w:hAnsi="Arial" w:cs="Arial"/>
          <w:color w:val="202122"/>
          <w:sz w:val="24"/>
          <w:szCs w:val="24"/>
          <w:lang w:val="es-ES"/>
        </w:rPr>
        <w:t> proveyó guías para describir géneros: los caracteres de los géneros debían ser reconocibles en todos los miembros del género y ser visibles sin el uso de un microscopio. En lo posible, estos caracteres debían ser tomados de la </w:t>
      </w:r>
      <w:hyperlink r:id="rId231" w:tooltip="Flor" w:history="1">
        <w:r w:rsidRPr="002779D8">
          <w:rPr>
            <w:rFonts w:ascii="Arial" w:eastAsia="Times New Roman" w:hAnsi="Arial" w:cs="Arial"/>
            <w:color w:val="0B0080"/>
            <w:sz w:val="24"/>
            <w:szCs w:val="24"/>
            <w:u w:val="single"/>
            <w:lang w:val="es-ES"/>
          </w:rPr>
          <w:t>flor</w:t>
        </w:r>
      </w:hyperlink>
      <w:r w:rsidRPr="002779D8">
        <w:rPr>
          <w:rFonts w:ascii="Arial" w:eastAsia="Times New Roman" w:hAnsi="Arial" w:cs="Arial"/>
          <w:color w:val="202122"/>
          <w:sz w:val="24"/>
          <w:szCs w:val="24"/>
          <w:lang w:val="es-ES"/>
        </w:rPr>
        <w:t> y el </w:t>
      </w:r>
      <w:hyperlink r:id="rId232" w:tooltip="Fruto" w:history="1">
        <w:r w:rsidRPr="002779D8">
          <w:rPr>
            <w:rFonts w:ascii="Arial" w:eastAsia="Times New Roman" w:hAnsi="Arial" w:cs="Arial"/>
            <w:color w:val="0B0080"/>
            <w:sz w:val="24"/>
            <w:szCs w:val="24"/>
            <w:u w:val="single"/>
            <w:lang w:val="es-ES"/>
          </w:rPr>
          <w:t>fruto</w:t>
        </w:r>
      </w:hyperlink>
      <w:r w:rsidRPr="002779D8">
        <w:rPr>
          <w:rFonts w:ascii="Arial" w:eastAsia="Times New Roman" w:hAnsi="Arial" w:cs="Arial"/>
          <w:color w:val="202122"/>
          <w:sz w:val="24"/>
          <w:szCs w:val="24"/>
          <w:lang w:val="es-ES"/>
        </w:rPr>
        <w:t>. Linneo utilizó los géneros, y creía que tanto los géneros como las especies existían en la naturaleza, mientras que las categorías más altas eran solo materia de conveniencia humana.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lastRenderedPageBreak/>
        <w:t>Linneo también trató de agrupar a los géneros en familias "naturales" (es decir, en familias que reflejaran las relaciones que había entre los organismos en la Naturaleza), si bien no les otorgaba una descripción, y para </w:t>
      </w:r>
      <w:hyperlink r:id="rId233" w:tooltip="1751" w:history="1">
        <w:r w:rsidRPr="002779D8">
          <w:rPr>
            <w:rFonts w:ascii="Arial" w:eastAsia="Times New Roman" w:hAnsi="Arial" w:cs="Arial"/>
            <w:color w:val="0B0080"/>
            <w:sz w:val="24"/>
            <w:szCs w:val="24"/>
            <w:u w:val="single"/>
            <w:lang w:val="es-ES"/>
          </w:rPr>
          <w:t>1751</w:t>
        </w:r>
      </w:hyperlink>
      <w:r w:rsidRPr="002779D8">
        <w:rPr>
          <w:rFonts w:ascii="Arial" w:eastAsia="Times New Roman" w:hAnsi="Arial" w:cs="Arial"/>
          <w:color w:val="202122"/>
          <w:sz w:val="24"/>
          <w:szCs w:val="24"/>
          <w:lang w:val="es-ES"/>
        </w:rPr>
        <w:t> había reconocido 67 familias,</w:t>
      </w:r>
      <w:hyperlink r:id="rId234" w:anchor="cite_note-45" w:history="1">
        <w:r w:rsidRPr="002779D8">
          <w:rPr>
            <w:rFonts w:ascii="Arial" w:eastAsia="Times New Roman" w:hAnsi="Arial" w:cs="Arial"/>
            <w:color w:val="0B0080"/>
            <w:sz w:val="24"/>
            <w:szCs w:val="24"/>
            <w:u w:val="single"/>
            <w:vertAlign w:val="superscript"/>
            <w:lang w:val="es-ES"/>
          </w:rPr>
          <w:t>45</w:t>
        </w:r>
      </w:hyperlink>
      <w:r w:rsidRPr="002779D8">
        <w:rPr>
          <w:rFonts w:ascii="Arial" w:eastAsia="Times New Roman" w:hAnsi="Arial" w:cs="Arial"/>
          <w:color w:val="202122"/>
          <w:sz w:val="24"/>
          <w:szCs w:val="24"/>
          <w:lang w:val="es-ES"/>
        </w:rPr>
        <w:t>​ dejando muchos géneros sin ubicación. Linneo buscaba caracteres que fueran encontrados en todos los miembros de cada familia, pero falló en su búsqueda aún en las más "naturales" de las familias, como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"https://es.wikipedia.org/wiki/Umbelliferae" \o "Umbelliferae"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Umbelliferae</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Desde entonces hasta </w:t>
      </w:r>
      <w:hyperlink r:id="rId235" w:tooltip="1789" w:history="1">
        <w:r w:rsidRPr="002779D8">
          <w:rPr>
            <w:rFonts w:ascii="Arial" w:eastAsia="Times New Roman" w:hAnsi="Arial" w:cs="Arial"/>
            <w:color w:val="0B0080"/>
            <w:sz w:val="24"/>
            <w:szCs w:val="24"/>
            <w:u w:val="single"/>
            <w:lang w:val="es-ES"/>
          </w:rPr>
          <w:t>1789</w:t>
        </w:r>
      </w:hyperlink>
      <w:r w:rsidRPr="002779D8">
        <w:rPr>
          <w:rFonts w:ascii="Arial" w:eastAsia="Times New Roman" w:hAnsi="Arial" w:cs="Arial"/>
          <w:color w:val="202122"/>
          <w:sz w:val="24"/>
          <w:szCs w:val="24"/>
          <w:lang w:val="es-ES"/>
        </w:rPr>
        <w:t>, a varios autores, como a </w:t>
      </w:r>
      <w:hyperlink r:id="rId236" w:tooltip="Michel Adanson" w:history="1">
        <w:r w:rsidRPr="002779D8">
          <w:rPr>
            <w:rFonts w:ascii="Arial" w:eastAsia="Times New Roman" w:hAnsi="Arial" w:cs="Arial"/>
            <w:color w:val="0B0080"/>
            <w:sz w:val="24"/>
            <w:szCs w:val="24"/>
            <w:u w:val="single"/>
            <w:lang w:val="es-ES"/>
          </w:rPr>
          <w:t xml:space="preserve">Michel </w:t>
        </w:r>
        <w:proofErr w:type="spellStart"/>
        <w:r w:rsidRPr="002779D8">
          <w:rPr>
            <w:rFonts w:ascii="Arial" w:eastAsia="Times New Roman" w:hAnsi="Arial" w:cs="Arial"/>
            <w:color w:val="0B0080"/>
            <w:sz w:val="24"/>
            <w:szCs w:val="24"/>
            <w:u w:val="single"/>
            <w:lang w:val="es-ES"/>
          </w:rPr>
          <w:t>Adanson</w:t>
        </w:r>
        <w:proofErr w:type="spellEnd"/>
      </w:hyperlink>
      <w:r w:rsidRPr="002779D8">
        <w:rPr>
          <w:rFonts w:ascii="Arial" w:eastAsia="Times New Roman" w:hAnsi="Arial" w:cs="Arial"/>
          <w:color w:val="202122"/>
          <w:sz w:val="24"/>
          <w:szCs w:val="24"/>
          <w:lang w:val="es-ES"/>
        </w:rPr>
        <w:t> (1763-1764),</w:t>
      </w:r>
      <w:hyperlink r:id="rId237" w:anchor="cite_note-46" w:history="1">
        <w:r w:rsidRPr="002779D8">
          <w:rPr>
            <w:rFonts w:ascii="Arial" w:eastAsia="Times New Roman" w:hAnsi="Arial" w:cs="Arial"/>
            <w:color w:val="0B0080"/>
            <w:sz w:val="24"/>
            <w:szCs w:val="24"/>
            <w:u w:val="single"/>
            <w:vertAlign w:val="superscript"/>
            <w:lang w:val="es-ES"/>
          </w:rPr>
          <w:t>46</w:t>
        </w:r>
      </w:hyperlink>
      <w:r w:rsidRPr="002779D8">
        <w:rPr>
          <w:rFonts w:ascii="Arial" w:eastAsia="Times New Roman" w:hAnsi="Arial" w:cs="Arial"/>
          <w:color w:val="202122"/>
          <w:sz w:val="24"/>
          <w:szCs w:val="24"/>
          <w:lang w:val="es-ES"/>
        </w:rPr>
        <w:t>​ se les hizo evidente que los caracteres variaban aún dentro de los grupos "naturales", concluyendo que no hay caracteres esenciales para definir a un grupo, y que los grupos deben ser definidos solo mediante un conjunto de caracteres.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En </w:t>
      </w:r>
      <w:hyperlink r:id="rId238" w:tooltip="1789" w:history="1">
        <w:r w:rsidRPr="002779D8">
          <w:rPr>
            <w:rFonts w:ascii="Arial" w:eastAsia="Times New Roman" w:hAnsi="Arial" w:cs="Arial"/>
            <w:color w:val="0B0080"/>
            <w:sz w:val="24"/>
            <w:szCs w:val="24"/>
            <w:u w:val="single"/>
            <w:lang w:val="es-ES"/>
          </w:rPr>
          <w:t>1789</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"https://es.wikipedia.org/wiki/Antoine-Laurent_de_Jussieu" \o "Antoine-Laurent de Jussieu"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Antoine</w:t>
      </w:r>
      <w:proofErr w:type="spellEnd"/>
      <w:r w:rsidRPr="002779D8">
        <w:rPr>
          <w:rFonts w:ascii="Arial" w:eastAsia="Times New Roman" w:hAnsi="Arial" w:cs="Arial"/>
          <w:color w:val="0B0080"/>
          <w:sz w:val="24"/>
          <w:szCs w:val="24"/>
          <w:u w:val="single"/>
          <w:lang w:val="es-ES"/>
        </w:rPr>
        <w:t>-Laurent de Jussieu</w:t>
      </w:r>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en su libro </w:t>
      </w:r>
      <w:r w:rsidRPr="002779D8">
        <w:rPr>
          <w:rFonts w:ascii="Arial" w:eastAsia="Times New Roman" w:hAnsi="Arial" w:cs="Arial"/>
          <w:i/>
          <w:iCs/>
          <w:color w:val="202122"/>
          <w:sz w:val="24"/>
          <w:szCs w:val="24"/>
          <w:lang w:val="es-ES"/>
        </w:rPr>
        <w:t xml:space="preserve">Genera </w:t>
      </w:r>
      <w:proofErr w:type="spellStart"/>
      <w:r w:rsidRPr="002779D8">
        <w:rPr>
          <w:rFonts w:ascii="Arial" w:eastAsia="Times New Roman" w:hAnsi="Arial" w:cs="Arial"/>
          <w:i/>
          <w:iCs/>
          <w:color w:val="202122"/>
          <w:sz w:val="24"/>
          <w:szCs w:val="24"/>
          <w:lang w:val="es-ES"/>
        </w:rPr>
        <w:t>plantarum</w:t>
      </w:r>
      <w:proofErr w:type="spellEnd"/>
      <w:r w:rsidRPr="002779D8">
        <w:rPr>
          <w:rFonts w:ascii="Arial" w:eastAsia="Times New Roman" w:hAnsi="Arial" w:cs="Arial"/>
          <w:color w:val="202122"/>
          <w:sz w:val="24"/>
          <w:szCs w:val="24"/>
          <w:lang w:val="es-ES"/>
        </w:rPr>
        <w:t> describió tanto géneros como familias de plantas y puso a estas últimas en clases.</w:t>
      </w:r>
      <w:hyperlink r:id="rId239" w:anchor="cite_note-47" w:history="1">
        <w:r w:rsidRPr="002779D8">
          <w:rPr>
            <w:rFonts w:ascii="Arial" w:eastAsia="Times New Roman" w:hAnsi="Arial" w:cs="Arial"/>
            <w:color w:val="0B0080"/>
            <w:sz w:val="24"/>
            <w:szCs w:val="24"/>
            <w:u w:val="single"/>
            <w:vertAlign w:val="superscript"/>
            <w:lang w:val="es-ES"/>
          </w:rPr>
          <w:t>47</w:t>
        </w:r>
      </w:hyperlink>
      <w:r w:rsidRPr="002779D8">
        <w:rPr>
          <w:rFonts w:ascii="Arial" w:eastAsia="Times New Roman" w:hAnsi="Arial" w:cs="Arial"/>
          <w:color w:val="202122"/>
          <w:sz w:val="24"/>
          <w:szCs w:val="24"/>
          <w:lang w:val="es-ES"/>
        </w:rPr>
        <w:t xml:space="preserve">​ Su formación de especies, géneros y familias fue exitosa, y esta fundación </w:t>
      </w:r>
      <w:proofErr w:type="spellStart"/>
      <w:r w:rsidRPr="002779D8">
        <w:rPr>
          <w:rFonts w:ascii="Arial" w:eastAsia="Times New Roman" w:hAnsi="Arial" w:cs="Arial"/>
          <w:color w:val="202122"/>
          <w:sz w:val="24"/>
          <w:szCs w:val="24"/>
          <w:lang w:val="es-ES"/>
        </w:rPr>
        <w:t>jussiana</w:t>
      </w:r>
      <w:proofErr w:type="spellEnd"/>
      <w:r w:rsidRPr="002779D8">
        <w:rPr>
          <w:rFonts w:ascii="Arial" w:eastAsia="Times New Roman" w:hAnsi="Arial" w:cs="Arial"/>
          <w:color w:val="202122"/>
          <w:sz w:val="24"/>
          <w:szCs w:val="24"/>
          <w:lang w:val="es-ES"/>
        </w:rPr>
        <w:t xml:space="preserve"> es la que básicamente se conserva hoy en día para la clasificación de las plantas, si bien con el tiempo fueron agregadas familias, los límites de las familias existentes en ese libro fueron modificados, y fueron agregadas más categorías, como la de orden entre familia y clase, y filo y reino por encima de la clase.</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Con respecto a los animales, en </w:t>
      </w:r>
      <w:hyperlink r:id="rId240" w:tooltip="1758" w:history="1">
        <w:r w:rsidRPr="002779D8">
          <w:rPr>
            <w:rFonts w:ascii="Arial" w:eastAsia="Times New Roman" w:hAnsi="Arial" w:cs="Arial"/>
            <w:color w:val="0B0080"/>
            <w:sz w:val="24"/>
            <w:szCs w:val="24"/>
            <w:u w:val="single"/>
            <w:lang w:val="es-ES"/>
          </w:rPr>
          <w:t>1758</w:t>
        </w:r>
      </w:hyperlink>
      <w:r w:rsidRPr="002779D8">
        <w:rPr>
          <w:rFonts w:ascii="Arial" w:eastAsia="Times New Roman" w:hAnsi="Arial" w:cs="Arial"/>
          <w:color w:val="202122"/>
          <w:sz w:val="24"/>
          <w:szCs w:val="24"/>
          <w:lang w:val="es-ES"/>
        </w:rPr>
        <w:t> Linneo publicó la décima edición de su </w:t>
      </w:r>
      <w:proofErr w:type="spellStart"/>
      <w:r w:rsidRPr="002779D8">
        <w:rPr>
          <w:rFonts w:ascii="Arial" w:eastAsia="Times New Roman" w:hAnsi="Arial" w:cs="Arial"/>
          <w:i/>
          <w:iCs/>
          <w:color w:val="202122"/>
          <w:sz w:val="24"/>
          <w:szCs w:val="24"/>
          <w:lang w:val="es-ES"/>
        </w:rPr>
        <w:fldChar w:fldCharType="begin"/>
      </w:r>
      <w:r w:rsidRPr="002779D8">
        <w:rPr>
          <w:rFonts w:ascii="Arial" w:eastAsia="Times New Roman" w:hAnsi="Arial" w:cs="Arial"/>
          <w:i/>
          <w:iCs/>
          <w:color w:val="202122"/>
          <w:sz w:val="24"/>
          <w:szCs w:val="24"/>
          <w:lang w:val="es-ES"/>
        </w:rPr>
        <w:instrText xml:space="preserve"> HYPERLINK "https://es.wikipedia.org/wiki/Systema_Naturae" \o "Systema Naturae" </w:instrText>
      </w:r>
      <w:r w:rsidRPr="002779D8">
        <w:rPr>
          <w:rFonts w:ascii="Arial" w:eastAsia="Times New Roman" w:hAnsi="Arial" w:cs="Arial"/>
          <w:i/>
          <w:iCs/>
          <w:color w:val="202122"/>
          <w:sz w:val="24"/>
          <w:szCs w:val="24"/>
          <w:lang w:val="es-ES"/>
        </w:rPr>
        <w:fldChar w:fldCharType="separate"/>
      </w:r>
      <w:r w:rsidRPr="002779D8">
        <w:rPr>
          <w:rFonts w:ascii="Arial" w:eastAsia="Times New Roman" w:hAnsi="Arial" w:cs="Arial"/>
          <w:i/>
          <w:iCs/>
          <w:color w:val="0B0080"/>
          <w:sz w:val="24"/>
          <w:szCs w:val="24"/>
          <w:u w:val="single"/>
          <w:lang w:val="es-ES"/>
        </w:rPr>
        <w:t>Systema</w:t>
      </w:r>
      <w:proofErr w:type="spellEnd"/>
      <w:r w:rsidRPr="002779D8">
        <w:rPr>
          <w:rFonts w:ascii="Arial" w:eastAsia="Times New Roman" w:hAnsi="Arial" w:cs="Arial"/>
          <w:i/>
          <w:iCs/>
          <w:color w:val="0B0080"/>
          <w:sz w:val="24"/>
          <w:szCs w:val="24"/>
          <w:u w:val="single"/>
          <w:lang w:val="es-ES"/>
        </w:rPr>
        <w:t xml:space="preserve"> </w:t>
      </w:r>
      <w:proofErr w:type="spellStart"/>
      <w:r w:rsidRPr="002779D8">
        <w:rPr>
          <w:rFonts w:ascii="Arial" w:eastAsia="Times New Roman" w:hAnsi="Arial" w:cs="Arial"/>
          <w:i/>
          <w:iCs/>
          <w:color w:val="0B0080"/>
          <w:sz w:val="24"/>
          <w:szCs w:val="24"/>
          <w:u w:val="single"/>
          <w:lang w:val="es-ES"/>
        </w:rPr>
        <w:t>Naturae</w:t>
      </w:r>
      <w:proofErr w:type="spellEnd"/>
      <w:r w:rsidRPr="002779D8">
        <w:rPr>
          <w:rFonts w:ascii="Arial" w:eastAsia="Times New Roman" w:hAnsi="Arial" w:cs="Arial"/>
          <w:i/>
          <w:iCs/>
          <w:color w:val="202122"/>
          <w:sz w:val="24"/>
          <w:szCs w:val="24"/>
          <w:lang w:val="es-ES"/>
        </w:rPr>
        <w:fldChar w:fldCharType="end"/>
      </w:r>
      <w:r w:rsidRPr="002779D8">
        <w:rPr>
          <w:rFonts w:ascii="Arial" w:eastAsia="Times New Roman" w:hAnsi="Arial" w:cs="Arial"/>
          <w:color w:val="202122"/>
          <w:sz w:val="24"/>
          <w:szCs w:val="24"/>
          <w:lang w:val="es-ES"/>
        </w:rPr>
        <w:t>, en el que listó todos los animales conocidos por él en ese momento y los clasificó como había hecho previamente con las plantas. Linneo nombró unas 4.400 especies de animales, incluyendo el </w:t>
      </w:r>
      <w:hyperlink r:id="rId241" w:tooltip="Homo sapiens" w:history="1">
        <w:r w:rsidRPr="002779D8">
          <w:rPr>
            <w:rFonts w:ascii="Arial" w:eastAsia="Times New Roman" w:hAnsi="Arial" w:cs="Arial"/>
            <w:i/>
            <w:iCs/>
            <w:color w:val="0B0080"/>
            <w:sz w:val="24"/>
            <w:szCs w:val="24"/>
            <w:u w:val="single"/>
            <w:lang w:val="es-ES"/>
          </w:rPr>
          <w:t>Homo sapiens</w:t>
        </w:r>
      </w:hyperlink>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De esta forma se proporcionaba una imagen estructurada de la relación entre especies. El conjunto de los organismos agrupados según las jerarquías antedichas, constituyen los sistemas de clasificación de los organismos. Los sistemas de clasificación pueden ser "arbitrarios", si solo tratan de agrupar los organismos para facilitar su determinación de manera artificiosa (por ejemplo, de acuerdo a su utilizadas para los humanos), o "naturales", cuando las jerarquías se establecen en función de sus afinidades en la Naturaleza. La palabra "natural" nunca fue definida científicamente, y en la época de Linneo solo quería decir que las especies habían sido creadas "naturalmente" parecidas a algunas y disímiles de otras. El debate entre los partidarios de los sistemas artificiales y los defensores de la construcción de un </w:t>
      </w:r>
      <w:hyperlink r:id="rId242" w:tooltip="Sistema natural" w:history="1">
        <w:r w:rsidRPr="002779D8">
          <w:rPr>
            <w:rFonts w:ascii="Arial" w:eastAsia="Times New Roman" w:hAnsi="Arial" w:cs="Arial"/>
            <w:color w:val="0B0080"/>
            <w:sz w:val="24"/>
            <w:szCs w:val="24"/>
            <w:u w:val="single"/>
            <w:lang w:val="es-ES"/>
          </w:rPr>
          <w:t>sistema natural</w:t>
        </w:r>
      </w:hyperlink>
      <w:r w:rsidRPr="002779D8">
        <w:rPr>
          <w:rFonts w:ascii="Arial" w:eastAsia="Times New Roman" w:hAnsi="Arial" w:cs="Arial"/>
          <w:color w:val="202122"/>
          <w:sz w:val="24"/>
          <w:szCs w:val="24"/>
          <w:lang w:val="es-ES"/>
        </w:rPr>
        <w:t> fue uno de los conflictos teóricos más intensos de la biología de los siglos XVIII y XIX, solo resuelto con la consolidación de la teoría de la evolución, que ofreció el primer criterio demostrable de "naturalidad": la ascendencia común. Mientras más parecidos eran dos organismos entre sí, más cercano era su ascendiente común, y por lo tanto más cercanamente se agrupan en la clasificación. Los organismos que comparten solo unos pocos caracteres comparten un ascendiente más lejano y por lo tanto son ubicados en taxones diferentes, compartiendo solo los taxones más altos.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En </w:t>
      </w:r>
      <w:hyperlink r:id="rId243" w:tooltip="1778" w:history="1">
        <w:r w:rsidRPr="002779D8">
          <w:rPr>
            <w:rFonts w:ascii="Arial" w:eastAsia="Times New Roman" w:hAnsi="Arial" w:cs="Arial"/>
            <w:color w:val="0B0080"/>
            <w:sz w:val="24"/>
            <w:szCs w:val="24"/>
            <w:u w:val="single"/>
            <w:lang w:val="es-ES"/>
          </w:rPr>
          <w:t>1778</w:t>
        </w:r>
      </w:hyperlink>
      <w:r w:rsidRPr="002779D8">
        <w:rPr>
          <w:rFonts w:ascii="Arial" w:eastAsia="Times New Roman" w:hAnsi="Arial" w:cs="Arial"/>
          <w:color w:val="202122"/>
          <w:sz w:val="24"/>
          <w:szCs w:val="24"/>
          <w:lang w:val="es-ES"/>
        </w:rPr>
        <w:t> </w:t>
      </w:r>
      <w:hyperlink r:id="rId244" w:tooltip="Lamarck" w:history="1">
        <w:r w:rsidRPr="002779D8">
          <w:rPr>
            <w:rFonts w:ascii="Arial" w:eastAsia="Times New Roman" w:hAnsi="Arial" w:cs="Arial"/>
            <w:color w:val="0B0080"/>
            <w:sz w:val="24"/>
            <w:szCs w:val="24"/>
            <w:u w:val="single"/>
            <w:lang w:val="es-ES"/>
          </w:rPr>
          <w:t>Lamarck</w:t>
        </w:r>
      </w:hyperlink>
      <w:r w:rsidRPr="002779D8">
        <w:rPr>
          <w:rFonts w:ascii="Arial" w:eastAsia="Times New Roman" w:hAnsi="Arial" w:cs="Arial"/>
          <w:color w:val="202122"/>
          <w:sz w:val="24"/>
          <w:szCs w:val="24"/>
          <w:lang w:val="es-ES"/>
        </w:rPr>
        <w:t> sugirió que los caracteres utilizados por los botánicos para dividir los taxones no necesariamente tenían que ser los mismos que la gente utilizara para diagnosticarlos. Él promovió el uso de </w:t>
      </w:r>
      <w:hyperlink r:id="rId245" w:tooltip="Clave dicotómica" w:history="1">
        <w:r w:rsidRPr="002779D8">
          <w:rPr>
            <w:rFonts w:ascii="Arial" w:eastAsia="Times New Roman" w:hAnsi="Arial" w:cs="Arial"/>
            <w:color w:val="0B0080"/>
            <w:sz w:val="24"/>
            <w:szCs w:val="24"/>
            <w:u w:val="single"/>
            <w:lang w:val="es-ES"/>
          </w:rPr>
          <w:t>claves de identificación</w:t>
        </w:r>
      </w:hyperlink>
      <w:r w:rsidRPr="002779D8">
        <w:rPr>
          <w:rFonts w:ascii="Arial" w:eastAsia="Times New Roman" w:hAnsi="Arial" w:cs="Arial"/>
          <w:color w:val="202122"/>
          <w:sz w:val="24"/>
          <w:szCs w:val="24"/>
          <w:lang w:val="es-ES"/>
        </w:rPr>
        <w:t xml:space="preserve">, libros </w:t>
      </w:r>
      <w:r w:rsidRPr="002779D8">
        <w:rPr>
          <w:rFonts w:ascii="Arial" w:eastAsia="Times New Roman" w:hAnsi="Arial" w:cs="Arial"/>
          <w:color w:val="202122"/>
          <w:sz w:val="24"/>
          <w:szCs w:val="24"/>
          <w:lang w:val="es-ES"/>
        </w:rPr>
        <w:lastRenderedPageBreak/>
        <w:t>que permitían a los usuarios no expertos identificar un organismo dado mediante caracteres fácilmente visibles.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El término "Taxonomía" (</w:t>
      </w:r>
      <w:proofErr w:type="spellStart"/>
      <w:r w:rsidRPr="002779D8">
        <w:rPr>
          <w:rFonts w:ascii="Arial" w:eastAsia="Times New Roman" w:hAnsi="Arial" w:cs="Arial"/>
          <w:i/>
          <w:iCs/>
          <w:color w:val="202122"/>
          <w:sz w:val="24"/>
          <w:szCs w:val="24"/>
          <w:lang w:val="es-ES"/>
        </w:rPr>
        <w:t>Taxonomie</w:t>
      </w:r>
      <w:proofErr w:type="spellEnd"/>
      <w:r w:rsidRPr="002779D8">
        <w:rPr>
          <w:rFonts w:ascii="Arial" w:eastAsia="Times New Roman" w:hAnsi="Arial" w:cs="Arial"/>
          <w:color w:val="202122"/>
          <w:sz w:val="24"/>
          <w:szCs w:val="24"/>
          <w:lang w:val="es-ES"/>
        </w:rPr>
        <w:t>, en francés) fue empleado por primera vez por el biólogo suizo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"https://es.wikipedia.org/wiki/Augustin_Pyrame_de_Candolle" \o "Augustin Pyrame de Candolle"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Augustin</w:t>
      </w:r>
      <w:proofErr w:type="spellEnd"/>
      <w:r w:rsidRPr="002779D8">
        <w:rPr>
          <w:rFonts w:ascii="Arial" w:eastAsia="Times New Roman" w:hAnsi="Arial" w:cs="Arial"/>
          <w:color w:val="0B0080"/>
          <w:sz w:val="24"/>
          <w:szCs w:val="24"/>
          <w:u w:val="single"/>
          <w:lang w:val="es-ES"/>
        </w:rPr>
        <w:t xml:space="preserve"> </w:t>
      </w:r>
      <w:proofErr w:type="spellStart"/>
      <w:r w:rsidRPr="002779D8">
        <w:rPr>
          <w:rFonts w:ascii="Arial" w:eastAsia="Times New Roman" w:hAnsi="Arial" w:cs="Arial"/>
          <w:color w:val="0B0080"/>
          <w:sz w:val="24"/>
          <w:szCs w:val="24"/>
          <w:u w:val="single"/>
          <w:lang w:val="es-ES"/>
        </w:rPr>
        <w:t>Pyrame</w:t>
      </w:r>
      <w:proofErr w:type="spellEnd"/>
      <w:r w:rsidRPr="002779D8">
        <w:rPr>
          <w:rFonts w:ascii="Arial" w:eastAsia="Times New Roman" w:hAnsi="Arial" w:cs="Arial"/>
          <w:color w:val="0B0080"/>
          <w:sz w:val="24"/>
          <w:szCs w:val="24"/>
          <w:u w:val="single"/>
          <w:lang w:val="es-ES"/>
        </w:rPr>
        <w:t xml:space="preserve"> de </w:t>
      </w:r>
      <w:proofErr w:type="spellStart"/>
      <w:r w:rsidRPr="002779D8">
        <w:rPr>
          <w:rFonts w:ascii="Arial" w:eastAsia="Times New Roman" w:hAnsi="Arial" w:cs="Arial"/>
          <w:color w:val="0B0080"/>
          <w:sz w:val="24"/>
          <w:szCs w:val="24"/>
          <w:u w:val="single"/>
          <w:lang w:val="es-ES"/>
        </w:rPr>
        <w:t>Candolle</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a comienzos del </w:t>
      </w:r>
      <w:hyperlink r:id="rId246" w:tooltip="Siglo XIX" w:history="1">
        <w:r w:rsidRPr="002779D8">
          <w:rPr>
            <w:rFonts w:ascii="Arial" w:eastAsia="Times New Roman" w:hAnsi="Arial" w:cs="Arial"/>
            <w:color w:val="0B0080"/>
            <w:sz w:val="24"/>
            <w:szCs w:val="24"/>
            <w:u w:val="single"/>
            <w:lang w:val="es-ES"/>
          </w:rPr>
          <w:t>siglo XIX</w:t>
        </w:r>
      </w:hyperlink>
      <w:r w:rsidRPr="002779D8">
        <w:rPr>
          <w:rFonts w:ascii="Arial" w:eastAsia="Times New Roman" w:hAnsi="Arial" w:cs="Arial"/>
          <w:color w:val="202122"/>
          <w:sz w:val="24"/>
          <w:szCs w:val="24"/>
          <w:lang w:val="es-ES"/>
        </w:rPr>
        <w:t>. En términos etimológicos estrictos, debe considerarse quizá preferible la forma «</w:t>
      </w:r>
      <w:proofErr w:type="spellStart"/>
      <w:r w:rsidRPr="002779D8">
        <w:rPr>
          <w:rFonts w:ascii="Arial" w:eastAsia="Times New Roman" w:hAnsi="Arial" w:cs="Arial"/>
          <w:color w:val="202122"/>
          <w:sz w:val="24"/>
          <w:szCs w:val="24"/>
          <w:lang w:val="es-ES"/>
        </w:rPr>
        <w:t>Taxinomia</w:t>
      </w:r>
      <w:proofErr w:type="spellEnd"/>
      <w:r w:rsidRPr="002779D8">
        <w:rPr>
          <w:rFonts w:ascii="Arial" w:eastAsia="Times New Roman" w:hAnsi="Arial" w:cs="Arial"/>
          <w:color w:val="202122"/>
          <w:sz w:val="24"/>
          <w:szCs w:val="24"/>
          <w:lang w:val="es-ES"/>
        </w:rPr>
        <w:t>», pero tiene un uso muy limitado, casi siempre en traducciones del francés.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Un número de sistemáticos, especialmente en Francia y Alemania, adoptaron el concepto de "espécimen tipo". Estos "tipos" eran plantas que se guardaban en un herbario, que representaban la forma más común del grupo, o la forma más "perfecta" (estos autores consideraban la </w:t>
      </w:r>
      <w:hyperlink r:id="rId247" w:tooltip="Simetría radial" w:history="1">
        <w:r w:rsidRPr="002779D8">
          <w:rPr>
            <w:rFonts w:ascii="Arial" w:eastAsia="Times New Roman" w:hAnsi="Arial" w:cs="Arial"/>
            <w:color w:val="0B0080"/>
            <w:sz w:val="24"/>
            <w:szCs w:val="24"/>
            <w:u w:val="single"/>
            <w:lang w:val="es-ES"/>
          </w:rPr>
          <w:t>simetría radial</w:t>
        </w:r>
      </w:hyperlink>
      <w:r w:rsidRPr="002779D8">
        <w:rPr>
          <w:rFonts w:ascii="Arial" w:eastAsia="Times New Roman" w:hAnsi="Arial" w:cs="Arial"/>
          <w:color w:val="202122"/>
          <w:sz w:val="24"/>
          <w:szCs w:val="24"/>
          <w:lang w:val="es-ES"/>
        </w:rPr>
        <w:t> y la bisexualidad más perfectas que las demás formas, por lo que se ha dado el caso de que guardaran mutantes como ejemplar tipo).</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Por varias décadas después de la edición de los libros de Linneo, proliferaron los nombres para animales y plantas, y muchas veces hubo más de un nombre para una especie dada (diferentes nombres para el mismo taxón son llamados "sinónimos"). Cuando así era, el nombre de uso común era normalmente el más descriptivo, o simplemente el utilizado por la autoridad más eminente del momento. A esto se sumaba que algunos nombres de géneros y algunos epítetos específicos eran compuestos por más de una palabra. Esta falta de estabilidad </w:t>
      </w:r>
      <w:proofErr w:type="spellStart"/>
      <w:r w:rsidRPr="002779D8">
        <w:rPr>
          <w:rFonts w:ascii="Arial" w:eastAsia="Times New Roman" w:hAnsi="Arial" w:cs="Arial"/>
          <w:color w:val="202122"/>
          <w:sz w:val="24"/>
          <w:szCs w:val="24"/>
          <w:lang w:val="es-ES"/>
        </w:rPr>
        <w:t>nomenclatural</w:t>
      </w:r>
      <w:proofErr w:type="spellEnd"/>
      <w:r w:rsidRPr="002779D8">
        <w:rPr>
          <w:rFonts w:ascii="Arial" w:eastAsia="Times New Roman" w:hAnsi="Arial" w:cs="Arial"/>
          <w:color w:val="202122"/>
          <w:sz w:val="24"/>
          <w:szCs w:val="24"/>
          <w:lang w:val="es-ES"/>
        </w:rPr>
        <w:t xml:space="preserve"> llevó a, en </w:t>
      </w:r>
      <w:hyperlink r:id="rId248" w:tooltip="1813" w:history="1">
        <w:r w:rsidRPr="002779D8">
          <w:rPr>
            <w:rFonts w:ascii="Arial" w:eastAsia="Times New Roman" w:hAnsi="Arial" w:cs="Arial"/>
            <w:color w:val="0B0080"/>
            <w:sz w:val="24"/>
            <w:szCs w:val="24"/>
            <w:u w:val="single"/>
            <w:lang w:val="es-ES"/>
          </w:rPr>
          <w:t>1813</w:t>
        </w:r>
      </w:hyperlink>
      <w:r w:rsidRPr="002779D8">
        <w:rPr>
          <w:rFonts w:ascii="Arial" w:eastAsia="Times New Roman" w:hAnsi="Arial" w:cs="Arial"/>
          <w:color w:val="202122"/>
          <w:sz w:val="24"/>
          <w:szCs w:val="24"/>
          <w:lang w:val="es-ES"/>
        </w:rPr>
        <w:t>, la adopción de un código para nombrar a las plantas, llamado </w:t>
      </w:r>
      <w:proofErr w:type="spellStart"/>
      <w:r w:rsidRPr="002779D8">
        <w:rPr>
          <w:rFonts w:ascii="Arial" w:eastAsia="Times New Roman" w:hAnsi="Arial" w:cs="Arial"/>
          <w:i/>
          <w:iCs/>
          <w:color w:val="202122"/>
          <w:sz w:val="24"/>
          <w:szCs w:val="24"/>
          <w:lang w:val="es-ES"/>
        </w:rPr>
        <w:t>Théorie</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Elémentaire</w:t>
      </w:r>
      <w:proofErr w:type="spellEnd"/>
      <w:r w:rsidRPr="002779D8">
        <w:rPr>
          <w:rFonts w:ascii="Arial" w:eastAsia="Times New Roman" w:hAnsi="Arial" w:cs="Arial"/>
          <w:i/>
          <w:iCs/>
          <w:color w:val="202122"/>
          <w:sz w:val="24"/>
          <w:szCs w:val="24"/>
          <w:lang w:val="es-ES"/>
        </w:rPr>
        <w:t xml:space="preserve"> de la </w:t>
      </w:r>
      <w:proofErr w:type="spellStart"/>
      <w:r w:rsidRPr="002779D8">
        <w:rPr>
          <w:rFonts w:ascii="Arial" w:eastAsia="Times New Roman" w:hAnsi="Arial" w:cs="Arial"/>
          <w:i/>
          <w:iCs/>
          <w:color w:val="202122"/>
          <w:sz w:val="24"/>
          <w:szCs w:val="24"/>
          <w:lang w:val="es-ES"/>
        </w:rPr>
        <w:t>Botanique</w:t>
      </w:r>
      <w:proofErr w:type="spellEnd"/>
      <w:r w:rsidRPr="002779D8">
        <w:rPr>
          <w:rFonts w:ascii="Arial" w:eastAsia="Times New Roman" w:hAnsi="Arial" w:cs="Arial"/>
          <w:color w:val="202122"/>
          <w:sz w:val="24"/>
          <w:szCs w:val="24"/>
          <w:lang w:val="es-ES"/>
        </w:rPr>
        <w:t> ("Teoría Elemental de la Botánica"). Por lo mismo y para los animales, en </w:t>
      </w:r>
      <w:hyperlink r:id="rId249" w:tooltip="1842" w:history="1">
        <w:r w:rsidRPr="002779D8">
          <w:rPr>
            <w:rFonts w:ascii="Arial" w:eastAsia="Times New Roman" w:hAnsi="Arial" w:cs="Arial"/>
            <w:color w:val="0B0080"/>
            <w:sz w:val="24"/>
            <w:szCs w:val="24"/>
            <w:u w:val="single"/>
            <w:lang w:val="es-ES"/>
          </w:rPr>
          <w:t>1842</w:t>
        </w:r>
      </w:hyperlink>
      <w:r w:rsidRPr="002779D8">
        <w:rPr>
          <w:rFonts w:ascii="Arial" w:eastAsia="Times New Roman" w:hAnsi="Arial" w:cs="Arial"/>
          <w:color w:val="202122"/>
          <w:sz w:val="24"/>
          <w:szCs w:val="24"/>
          <w:lang w:val="es-ES"/>
        </w:rPr>
        <w:t>, se adoptó un código de reglas formuladas bajo el auspicio de la </w:t>
      </w:r>
      <w:r w:rsidRPr="002779D8">
        <w:rPr>
          <w:rFonts w:ascii="Arial" w:eastAsia="Times New Roman" w:hAnsi="Arial" w:cs="Arial"/>
          <w:i/>
          <w:iCs/>
          <w:color w:val="202122"/>
          <w:sz w:val="24"/>
          <w:szCs w:val="24"/>
          <w:lang w:val="es-ES"/>
        </w:rPr>
        <w:t xml:space="preserve">British </w:t>
      </w:r>
      <w:proofErr w:type="spellStart"/>
      <w:r w:rsidRPr="002779D8">
        <w:rPr>
          <w:rFonts w:ascii="Arial" w:eastAsia="Times New Roman" w:hAnsi="Arial" w:cs="Arial"/>
          <w:i/>
          <w:iCs/>
          <w:color w:val="202122"/>
          <w:sz w:val="24"/>
          <w:szCs w:val="24"/>
          <w:lang w:val="es-ES"/>
        </w:rPr>
        <w:t>Association</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for</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the</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Advancement</w:t>
      </w:r>
      <w:proofErr w:type="spellEnd"/>
      <w:r w:rsidRPr="002779D8">
        <w:rPr>
          <w:rFonts w:ascii="Arial" w:eastAsia="Times New Roman" w:hAnsi="Arial" w:cs="Arial"/>
          <w:i/>
          <w:iCs/>
          <w:color w:val="202122"/>
          <w:sz w:val="24"/>
          <w:szCs w:val="24"/>
          <w:lang w:val="es-ES"/>
        </w:rPr>
        <w:t xml:space="preserve"> of </w:t>
      </w:r>
      <w:proofErr w:type="spellStart"/>
      <w:r w:rsidRPr="002779D8">
        <w:rPr>
          <w:rFonts w:ascii="Arial" w:eastAsia="Times New Roman" w:hAnsi="Arial" w:cs="Arial"/>
          <w:i/>
          <w:iCs/>
          <w:color w:val="202122"/>
          <w:sz w:val="24"/>
          <w:szCs w:val="24"/>
          <w:lang w:val="es-ES"/>
        </w:rPr>
        <w:t>Science</w:t>
      </w:r>
      <w:proofErr w:type="spellEnd"/>
      <w:r w:rsidRPr="002779D8">
        <w:rPr>
          <w:rFonts w:ascii="Arial" w:eastAsia="Times New Roman" w:hAnsi="Arial" w:cs="Arial"/>
          <w:color w:val="202122"/>
          <w:sz w:val="24"/>
          <w:szCs w:val="24"/>
          <w:lang w:val="es-ES"/>
        </w:rPr>
        <w:t> ("Asociación Británica para el Avance de la Ciencia"), llamado el </w:t>
      </w:r>
      <w:proofErr w:type="spellStart"/>
      <w:r w:rsidRPr="002779D8">
        <w:rPr>
          <w:rFonts w:ascii="Arial" w:eastAsia="Times New Roman" w:hAnsi="Arial" w:cs="Arial"/>
          <w:i/>
          <w:iCs/>
          <w:color w:val="202122"/>
          <w:sz w:val="24"/>
          <w:szCs w:val="24"/>
          <w:lang w:val="es-ES"/>
        </w:rPr>
        <w:t>Strickland</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Code</w:t>
      </w:r>
      <w:proofErr w:type="spellEnd"/>
      <w:r w:rsidRPr="002779D8">
        <w:rPr>
          <w:rFonts w:ascii="Arial" w:eastAsia="Times New Roman" w:hAnsi="Arial" w:cs="Arial"/>
          <w:color w:val="202122"/>
          <w:sz w:val="24"/>
          <w:szCs w:val="24"/>
          <w:lang w:val="es-ES"/>
        </w:rPr>
        <w:t xml:space="preserve"> ("Código de </w:t>
      </w:r>
      <w:proofErr w:type="spellStart"/>
      <w:r w:rsidRPr="002779D8">
        <w:rPr>
          <w:rFonts w:ascii="Arial" w:eastAsia="Times New Roman" w:hAnsi="Arial" w:cs="Arial"/>
          <w:color w:val="202122"/>
          <w:sz w:val="24"/>
          <w:szCs w:val="24"/>
          <w:lang w:val="es-ES"/>
        </w:rPr>
        <w:t>Strickland</w:t>
      </w:r>
      <w:proofErr w:type="spellEnd"/>
      <w:r w:rsidRPr="002779D8">
        <w:rPr>
          <w:rFonts w:ascii="Arial" w:eastAsia="Times New Roman" w:hAnsi="Arial" w:cs="Arial"/>
          <w:color w:val="202122"/>
          <w:sz w:val="24"/>
          <w:szCs w:val="24"/>
          <w:lang w:val="es-ES"/>
        </w:rPr>
        <w:t>").</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Taxonomía y evolución</w:t>
      </w:r>
      <w:r w:rsidRPr="002779D8">
        <w:rPr>
          <w:rFonts w:ascii="Arial" w:eastAsia="Times New Roman" w:hAnsi="Arial" w:cs="Arial"/>
          <w:color w:val="54595D"/>
          <w:sz w:val="24"/>
          <w:szCs w:val="24"/>
          <w:lang w:val="es-ES"/>
        </w:rPr>
        <w:t>[</w:t>
      </w:r>
      <w:hyperlink r:id="rId250" w:tooltip="Editar sección: Taxonomía y evolución"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hd w:val="clear" w:color="auto" w:fill="F8F9FA"/>
        <w:spacing w:after="0" w:line="240" w:lineRule="auto"/>
        <w:jc w:val="center"/>
        <w:rPr>
          <w:rFonts w:ascii="Arial" w:eastAsia="Times New Roman" w:hAnsi="Arial" w:cs="Arial"/>
          <w:color w:val="202122"/>
          <w:sz w:val="20"/>
          <w:szCs w:val="20"/>
          <w:lang w:val="es-ES"/>
        </w:rPr>
      </w:pPr>
      <w:r w:rsidRPr="002779D8">
        <w:rPr>
          <w:rFonts w:ascii="Arial" w:eastAsia="Times New Roman" w:hAnsi="Arial" w:cs="Arial"/>
          <w:noProof/>
          <w:color w:val="0B0080"/>
          <w:sz w:val="20"/>
          <w:szCs w:val="20"/>
        </w:rPr>
        <w:drawing>
          <wp:inline distT="0" distB="0" distL="0" distR="0">
            <wp:extent cx="2095500" cy="1143000"/>
            <wp:effectExtent l="0" t="0" r="0" b="0"/>
            <wp:docPr id="1" name="Imagen 1" descr="https://upload.wikimedia.org/wikipedia/commons/thumb/3/36/Darwin%27s_tree_of_life.jpg/220px-Darwin%27s_tree_of_life.jpg">
              <a:hlinkClick xmlns:a="http://schemas.openxmlformats.org/drawingml/2006/main" r:id="rId2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3/36/Darwin%27s_tree_of_life.jpg/220px-Darwin%27s_tree_of_life.jpg">
                      <a:hlinkClick r:id="rId251"/>
                    </pic:cNvPr>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095500" cy="1143000"/>
                    </a:xfrm>
                    <a:prstGeom prst="rect">
                      <a:avLst/>
                    </a:prstGeom>
                    <a:noFill/>
                    <a:ln>
                      <a:noFill/>
                    </a:ln>
                  </pic:spPr>
                </pic:pic>
              </a:graphicData>
            </a:graphic>
          </wp:inline>
        </w:drawing>
      </w:r>
    </w:p>
    <w:p w:rsidR="002779D8" w:rsidRPr="002779D8" w:rsidRDefault="002779D8" w:rsidP="002779D8">
      <w:pPr>
        <w:shd w:val="clear" w:color="auto" w:fill="F8F9FA"/>
        <w:spacing w:line="336" w:lineRule="atLeast"/>
        <w:rPr>
          <w:rFonts w:ascii="Arial" w:eastAsia="Times New Roman" w:hAnsi="Arial" w:cs="Arial"/>
          <w:color w:val="202122"/>
          <w:sz w:val="19"/>
          <w:szCs w:val="19"/>
          <w:lang w:val="es-ES"/>
        </w:rPr>
      </w:pPr>
      <w:r w:rsidRPr="002779D8">
        <w:rPr>
          <w:rFonts w:ascii="Arial" w:eastAsia="Times New Roman" w:hAnsi="Arial" w:cs="Arial"/>
          <w:color w:val="202122"/>
          <w:sz w:val="19"/>
          <w:szCs w:val="19"/>
          <w:lang w:val="es-ES"/>
        </w:rPr>
        <w:t>Diagrama dibujado por </w:t>
      </w:r>
      <w:hyperlink r:id="rId253" w:tooltip="Charles Darwin" w:history="1">
        <w:r w:rsidRPr="002779D8">
          <w:rPr>
            <w:rFonts w:ascii="Arial" w:eastAsia="Times New Roman" w:hAnsi="Arial" w:cs="Arial"/>
            <w:color w:val="0B0080"/>
            <w:sz w:val="19"/>
            <w:szCs w:val="19"/>
            <w:u w:val="single"/>
            <w:lang w:val="es-ES"/>
          </w:rPr>
          <w:t>Charles Darwin</w:t>
        </w:r>
      </w:hyperlink>
      <w:r w:rsidRPr="002779D8">
        <w:rPr>
          <w:rFonts w:ascii="Arial" w:eastAsia="Times New Roman" w:hAnsi="Arial" w:cs="Arial"/>
          <w:color w:val="202122"/>
          <w:sz w:val="19"/>
          <w:szCs w:val="19"/>
          <w:lang w:val="es-ES"/>
        </w:rPr>
        <w:t> en </w:t>
      </w:r>
      <w:hyperlink r:id="rId254" w:tooltip="El Origen de las Especies" w:history="1">
        <w:r w:rsidRPr="002779D8">
          <w:rPr>
            <w:rFonts w:ascii="Arial" w:eastAsia="Times New Roman" w:hAnsi="Arial" w:cs="Arial"/>
            <w:i/>
            <w:iCs/>
            <w:color w:val="0B0080"/>
            <w:sz w:val="19"/>
            <w:szCs w:val="19"/>
            <w:u w:val="single"/>
            <w:lang w:val="es-ES"/>
          </w:rPr>
          <w:t>El Origen de las Especies</w:t>
        </w:r>
      </w:hyperlink>
      <w:r w:rsidRPr="002779D8">
        <w:rPr>
          <w:rFonts w:ascii="Arial" w:eastAsia="Times New Roman" w:hAnsi="Arial" w:cs="Arial"/>
          <w:color w:val="202122"/>
          <w:sz w:val="19"/>
          <w:szCs w:val="19"/>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Antes de que existiera la teoría de la evolución, se pensaba a las relaciones entre los organismos de una forma muy parecida a las relaciones entre los países en un mapa. Cuando irrumpió la teoría de la evolución a mediados del </w:t>
      </w:r>
      <w:hyperlink r:id="rId255" w:tooltip="Siglo XIX" w:history="1">
        <w:r w:rsidRPr="002779D8">
          <w:rPr>
            <w:rFonts w:ascii="Arial" w:eastAsia="Times New Roman" w:hAnsi="Arial" w:cs="Arial"/>
            <w:color w:val="0B0080"/>
            <w:sz w:val="24"/>
            <w:szCs w:val="24"/>
            <w:u w:val="single"/>
            <w:lang w:val="es-ES"/>
          </w:rPr>
          <w:t>siglo XIX</w:t>
        </w:r>
      </w:hyperlink>
      <w:r w:rsidRPr="002779D8">
        <w:rPr>
          <w:rFonts w:ascii="Arial" w:eastAsia="Times New Roman" w:hAnsi="Arial" w:cs="Arial"/>
          <w:color w:val="202122"/>
          <w:sz w:val="24"/>
          <w:szCs w:val="24"/>
          <w:lang w:val="es-ES"/>
        </w:rPr>
        <w:t> pronto se admitió, tal como formuló el propio </w:t>
      </w:r>
      <w:hyperlink r:id="rId256" w:tooltip="Charles Darwin" w:history="1">
        <w:r w:rsidRPr="002779D8">
          <w:rPr>
            <w:rFonts w:ascii="Arial" w:eastAsia="Times New Roman" w:hAnsi="Arial" w:cs="Arial"/>
            <w:color w:val="0B0080"/>
            <w:sz w:val="24"/>
            <w:szCs w:val="24"/>
            <w:u w:val="single"/>
            <w:lang w:val="es-ES"/>
          </w:rPr>
          <w:t>Darwin</w:t>
        </w:r>
      </w:hyperlink>
      <w:r w:rsidRPr="002779D8">
        <w:rPr>
          <w:rFonts w:ascii="Arial" w:eastAsia="Times New Roman" w:hAnsi="Arial" w:cs="Arial"/>
          <w:color w:val="202122"/>
          <w:sz w:val="24"/>
          <w:szCs w:val="24"/>
          <w:lang w:val="es-ES"/>
        </w:rPr>
        <w:t>, que el grado de parentesco entre los taxones (</w:t>
      </w:r>
      <w:hyperlink r:id="rId257" w:tooltip="Filogenia" w:history="1">
        <w:r w:rsidRPr="002779D8">
          <w:rPr>
            <w:rFonts w:ascii="Arial" w:eastAsia="Times New Roman" w:hAnsi="Arial" w:cs="Arial"/>
            <w:color w:val="0B0080"/>
            <w:sz w:val="24"/>
            <w:szCs w:val="24"/>
            <w:u w:val="single"/>
            <w:lang w:val="es-ES"/>
          </w:rPr>
          <w:t>filogenia</w:t>
        </w:r>
      </w:hyperlink>
      <w:r w:rsidRPr="002779D8">
        <w:rPr>
          <w:rFonts w:ascii="Arial" w:eastAsia="Times New Roman" w:hAnsi="Arial" w:cs="Arial"/>
          <w:color w:val="202122"/>
          <w:sz w:val="24"/>
          <w:szCs w:val="24"/>
          <w:lang w:val="es-ES"/>
        </w:rPr>
        <w:t>) debía ser el criterio para la formación de los grupos. La publicación de su libro </w:t>
      </w:r>
      <w:hyperlink r:id="rId258" w:tooltip="El origen de las especies" w:history="1">
        <w:r w:rsidRPr="002779D8">
          <w:rPr>
            <w:rFonts w:ascii="Arial" w:eastAsia="Times New Roman" w:hAnsi="Arial" w:cs="Arial"/>
            <w:i/>
            <w:iCs/>
            <w:color w:val="0B0080"/>
            <w:sz w:val="24"/>
            <w:szCs w:val="24"/>
            <w:u w:val="single"/>
            <w:lang w:val="es-ES"/>
          </w:rPr>
          <w:t>El origen de las especies</w:t>
        </w:r>
      </w:hyperlink>
      <w:r w:rsidRPr="002779D8">
        <w:rPr>
          <w:rFonts w:ascii="Arial" w:eastAsia="Times New Roman" w:hAnsi="Arial" w:cs="Arial"/>
          <w:color w:val="202122"/>
          <w:sz w:val="24"/>
          <w:szCs w:val="24"/>
          <w:lang w:val="es-ES"/>
        </w:rPr>
        <w:t> en </w:t>
      </w:r>
      <w:hyperlink r:id="rId259" w:tooltip="1859" w:history="1">
        <w:r w:rsidRPr="002779D8">
          <w:rPr>
            <w:rFonts w:ascii="Arial" w:eastAsia="Times New Roman" w:hAnsi="Arial" w:cs="Arial"/>
            <w:color w:val="0B0080"/>
            <w:sz w:val="24"/>
            <w:szCs w:val="24"/>
            <w:u w:val="single"/>
            <w:lang w:val="es-ES"/>
          </w:rPr>
          <w:t>1859</w:t>
        </w:r>
      </w:hyperlink>
      <w:r w:rsidRPr="002779D8">
        <w:rPr>
          <w:rFonts w:ascii="Arial" w:eastAsia="Times New Roman" w:hAnsi="Arial" w:cs="Arial"/>
          <w:color w:val="202122"/>
          <w:sz w:val="24"/>
          <w:szCs w:val="24"/>
          <w:lang w:val="es-ES"/>
        </w:rPr>
        <w:t xml:space="preserve"> estimuló la incorporación de teorías evolutivas en la clasificación, proceso que hoy en día aún no está terminado (de </w:t>
      </w:r>
      <w:proofErr w:type="spellStart"/>
      <w:r w:rsidRPr="002779D8">
        <w:rPr>
          <w:rFonts w:ascii="Arial" w:eastAsia="Times New Roman" w:hAnsi="Arial" w:cs="Arial"/>
          <w:color w:val="202122"/>
          <w:sz w:val="24"/>
          <w:szCs w:val="24"/>
          <w:lang w:val="es-ES"/>
        </w:rPr>
        <w:t>Queiroz</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Gauthier</w:t>
      </w:r>
      <w:proofErr w:type="spellEnd"/>
      <w:r w:rsidRPr="002779D8">
        <w:rPr>
          <w:rFonts w:ascii="Arial" w:eastAsia="Times New Roman" w:hAnsi="Arial" w:cs="Arial"/>
          <w:color w:val="202122"/>
          <w:sz w:val="24"/>
          <w:szCs w:val="24"/>
          <w:lang w:val="es-ES"/>
        </w:rPr>
        <w:t xml:space="preserve"> 1992</w:t>
      </w:r>
      <w:hyperlink r:id="rId260" w:anchor="cite_note-48" w:history="1">
        <w:r w:rsidRPr="002779D8">
          <w:rPr>
            <w:rFonts w:ascii="Arial" w:eastAsia="Times New Roman" w:hAnsi="Arial" w:cs="Arial"/>
            <w:color w:val="0B0080"/>
            <w:sz w:val="24"/>
            <w:szCs w:val="24"/>
            <w:u w:val="single"/>
            <w:vertAlign w:val="superscript"/>
            <w:lang w:val="es-ES"/>
          </w:rPr>
          <w:t>48</w:t>
        </w:r>
      </w:hyperlink>
      <w:r w:rsidRPr="002779D8">
        <w:rPr>
          <w:rFonts w:ascii="Arial" w:eastAsia="Times New Roman" w:hAnsi="Arial" w:cs="Arial"/>
          <w:color w:val="202122"/>
          <w:sz w:val="24"/>
          <w:szCs w:val="24"/>
          <w:lang w:val="es-ES"/>
        </w:rPr>
        <w:t>​). Un paso crítico en este proceso fue la adquisición de una perspectiva filogenética, para la cual biólogos como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"https://es.wikipedia.org/wiki/Willi_Hennig" \o "Willi Hennig"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Willi</w:t>
      </w:r>
      <w:proofErr w:type="spellEnd"/>
      <w:r w:rsidRPr="002779D8">
        <w:rPr>
          <w:rFonts w:ascii="Arial" w:eastAsia="Times New Roman" w:hAnsi="Arial" w:cs="Arial"/>
          <w:color w:val="0B0080"/>
          <w:sz w:val="24"/>
          <w:szCs w:val="24"/>
          <w:u w:val="single"/>
          <w:lang w:val="es-ES"/>
        </w:rPr>
        <w:t xml:space="preserve"> </w:t>
      </w:r>
      <w:proofErr w:type="spellStart"/>
      <w:r w:rsidRPr="002779D8">
        <w:rPr>
          <w:rFonts w:ascii="Arial" w:eastAsia="Times New Roman" w:hAnsi="Arial" w:cs="Arial"/>
          <w:color w:val="0B0080"/>
          <w:sz w:val="24"/>
          <w:szCs w:val="24"/>
          <w:u w:val="single"/>
          <w:lang w:val="es-ES"/>
        </w:rPr>
        <w:lastRenderedPageBreak/>
        <w:t>Hennig</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(entomólogo alemán, </w:t>
      </w:r>
      <w:hyperlink r:id="rId261" w:tooltip="1913" w:history="1">
        <w:r w:rsidRPr="002779D8">
          <w:rPr>
            <w:rFonts w:ascii="Arial" w:eastAsia="Times New Roman" w:hAnsi="Arial" w:cs="Arial"/>
            <w:color w:val="0B0080"/>
            <w:sz w:val="24"/>
            <w:szCs w:val="24"/>
            <w:u w:val="single"/>
            <w:lang w:val="es-ES"/>
          </w:rPr>
          <w:t>1913</w:t>
        </w:r>
      </w:hyperlink>
      <w:r w:rsidRPr="002779D8">
        <w:rPr>
          <w:rFonts w:ascii="Arial" w:eastAsia="Times New Roman" w:hAnsi="Arial" w:cs="Arial"/>
          <w:color w:val="202122"/>
          <w:sz w:val="24"/>
          <w:szCs w:val="24"/>
          <w:lang w:val="es-ES"/>
        </w:rPr>
        <w:t>-</w:t>
      </w:r>
      <w:hyperlink r:id="rId262" w:tooltip="1976" w:history="1">
        <w:r w:rsidRPr="002779D8">
          <w:rPr>
            <w:rFonts w:ascii="Arial" w:eastAsia="Times New Roman" w:hAnsi="Arial" w:cs="Arial"/>
            <w:color w:val="0B0080"/>
            <w:sz w:val="24"/>
            <w:szCs w:val="24"/>
            <w:u w:val="single"/>
            <w:lang w:val="es-ES"/>
          </w:rPr>
          <w:t>1976</w:t>
        </w:r>
      </w:hyperlink>
      <w:r w:rsidRPr="002779D8">
        <w:rPr>
          <w:rFonts w:ascii="Arial" w:eastAsia="Times New Roman" w:hAnsi="Arial" w:cs="Arial"/>
          <w:color w:val="202122"/>
          <w:sz w:val="24"/>
          <w:szCs w:val="24"/>
          <w:lang w:val="es-ES"/>
        </w:rPr>
        <w:t>), </w:t>
      </w:r>
      <w:hyperlink r:id="rId263" w:tooltip="Walter Zimmermann" w:history="1">
        <w:r w:rsidRPr="002779D8">
          <w:rPr>
            <w:rFonts w:ascii="Arial" w:eastAsia="Times New Roman" w:hAnsi="Arial" w:cs="Arial"/>
            <w:color w:val="0B0080"/>
            <w:sz w:val="24"/>
            <w:szCs w:val="24"/>
            <w:u w:val="single"/>
            <w:lang w:val="es-ES"/>
          </w:rPr>
          <w:t xml:space="preserve">Walter </w:t>
        </w:r>
        <w:proofErr w:type="spellStart"/>
        <w:r w:rsidRPr="002779D8">
          <w:rPr>
            <w:rFonts w:ascii="Arial" w:eastAsia="Times New Roman" w:hAnsi="Arial" w:cs="Arial"/>
            <w:color w:val="0B0080"/>
            <w:sz w:val="24"/>
            <w:szCs w:val="24"/>
            <w:u w:val="single"/>
            <w:lang w:val="es-ES"/>
          </w:rPr>
          <w:t>Zimmermann</w:t>
        </w:r>
        <w:proofErr w:type="spellEnd"/>
      </w:hyperlink>
      <w:r w:rsidRPr="002779D8">
        <w:rPr>
          <w:rFonts w:ascii="Arial" w:eastAsia="Times New Roman" w:hAnsi="Arial" w:cs="Arial"/>
          <w:color w:val="202122"/>
          <w:sz w:val="24"/>
          <w:szCs w:val="24"/>
          <w:lang w:val="es-ES"/>
        </w:rPr>
        <w:t> (botánico alemán, </w:t>
      </w:r>
      <w:hyperlink r:id="rId264" w:tooltip="1892" w:history="1">
        <w:r w:rsidRPr="002779D8">
          <w:rPr>
            <w:rFonts w:ascii="Arial" w:eastAsia="Times New Roman" w:hAnsi="Arial" w:cs="Arial"/>
            <w:color w:val="0B0080"/>
            <w:sz w:val="24"/>
            <w:szCs w:val="24"/>
            <w:u w:val="single"/>
            <w:lang w:val="es-ES"/>
          </w:rPr>
          <w:t>1892</w:t>
        </w:r>
      </w:hyperlink>
      <w:r w:rsidRPr="002779D8">
        <w:rPr>
          <w:rFonts w:ascii="Arial" w:eastAsia="Times New Roman" w:hAnsi="Arial" w:cs="Arial"/>
          <w:color w:val="202122"/>
          <w:sz w:val="24"/>
          <w:szCs w:val="24"/>
          <w:lang w:val="es-ES"/>
        </w:rPr>
        <w:t>-</w:t>
      </w:r>
      <w:hyperlink r:id="rId265" w:tooltip="1980" w:history="1">
        <w:r w:rsidRPr="002779D8">
          <w:rPr>
            <w:rFonts w:ascii="Arial" w:eastAsia="Times New Roman" w:hAnsi="Arial" w:cs="Arial"/>
            <w:color w:val="0B0080"/>
            <w:sz w:val="24"/>
            <w:szCs w:val="24"/>
            <w:u w:val="single"/>
            <w:lang w:val="es-ES"/>
          </w:rPr>
          <w:t>1980</w:t>
        </w:r>
      </w:hyperlink>
      <w:r w:rsidRPr="002779D8">
        <w:rPr>
          <w:rFonts w:ascii="Arial" w:eastAsia="Times New Roman" w:hAnsi="Arial" w:cs="Arial"/>
          <w:color w:val="202122"/>
          <w:sz w:val="24"/>
          <w:szCs w:val="24"/>
          <w:lang w:val="es-ES"/>
        </w:rPr>
        <w:t>), </w:t>
      </w:r>
      <w:hyperlink r:id="rId266" w:tooltip="Warren H. Wagner" w:history="1">
        <w:r w:rsidRPr="002779D8">
          <w:rPr>
            <w:rFonts w:ascii="Arial" w:eastAsia="Times New Roman" w:hAnsi="Arial" w:cs="Arial"/>
            <w:color w:val="0B0080"/>
            <w:sz w:val="24"/>
            <w:szCs w:val="24"/>
            <w:u w:val="single"/>
            <w:lang w:val="es-ES"/>
          </w:rPr>
          <w:t>Warren H. Wagner</w:t>
        </w:r>
      </w:hyperlink>
      <w:r w:rsidRPr="002779D8">
        <w:rPr>
          <w:rFonts w:ascii="Arial" w:eastAsia="Times New Roman" w:hAnsi="Arial" w:cs="Arial"/>
          <w:color w:val="202122"/>
          <w:sz w:val="24"/>
          <w:szCs w:val="24"/>
          <w:lang w:val="es-ES"/>
        </w:rPr>
        <w:t>, Jr. (botánico norteamericano, </w:t>
      </w:r>
      <w:hyperlink r:id="rId267" w:tooltip="1920" w:history="1">
        <w:r w:rsidRPr="002779D8">
          <w:rPr>
            <w:rFonts w:ascii="Arial" w:eastAsia="Times New Roman" w:hAnsi="Arial" w:cs="Arial"/>
            <w:color w:val="0B0080"/>
            <w:sz w:val="24"/>
            <w:szCs w:val="24"/>
            <w:u w:val="single"/>
            <w:lang w:val="es-ES"/>
          </w:rPr>
          <w:t>1920</w:t>
        </w:r>
      </w:hyperlink>
      <w:r w:rsidRPr="002779D8">
        <w:rPr>
          <w:rFonts w:ascii="Arial" w:eastAsia="Times New Roman" w:hAnsi="Arial" w:cs="Arial"/>
          <w:color w:val="202122"/>
          <w:sz w:val="24"/>
          <w:szCs w:val="24"/>
          <w:lang w:val="es-ES"/>
        </w:rPr>
        <w:t>-</w:t>
      </w:r>
      <w:hyperlink r:id="rId268" w:tooltip="2000" w:history="1">
        <w:r w:rsidRPr="002779D8">
          <w:rPr>
            <w:rFonts w:ascii="Arial" w:eastAsia="Times New Roman" w:hAnsi="Arial" w:cs="Arial"/>
            <w:color w:val="0B0080"/>
            <w:sz w:val="24"/>
            <w:szCs w:val="24"/>
            <w:u w:val="single"/>
            <w:lang w:val="es-ES"/>
          </w:rPr>
          <w:t>2000</w:t>
        </w:r>
      </w:hyperlink>
      <w:r w:rsidRPr="002779D8">
        <w:rPr>
          <w:rFonts w:ascii="Arial" w:eastAsia="Times New Roman" w:hAnsi="Arial" w:cs="Arial"/>
          <w:color w:val="202122"/>
          <w:sz w:val="24"/>
          <w:szCs w:val="24"/>
          <w:lang w:val="es-ES"/>
        </w:rPr>
        <w:t>) y muchos otros han hecho valiosos aportes. La </w:t>
      </w:r>
      <w:hyperlink r:id="rId269" w:tooltip="Biología Sistemática" w:history="1">
        <w:r w:rsidRPr="002779D8">
          <w:rPr>
            <w:rFonts w:ascii="Arial" w:eastAsia="Times New Roman" w:hAnsi="Arial" w:cs="Arial"/>
            <w:color w:val="0B0080"/>
            <w:sz w:val="24"/>
            <w:szCs w:val="24"/>
            <w:u w:val="single"/>
            <w:lang w:val="es-ES"/>
          </w:rPr>
          <w:t>Biología Sistemática</w:t>
        </w:r>
      </w:hyperlink>
      <w:r w:rsidRPr="002779D8">
        <w:rPr>
          <w:rFonts w:ascii="Arial" w:eastAsia="Times New Roman" w:hAnsi="Arial" w:cs="Arial"/>
          <w:color w:val="202122"/>
          <w:sz w:val="24"/>
          <w:szCs w:val="24"/>
          <w:lang w:val="es-ES"/>
        </w:rPr>
        <w:t> es la ciencia que se ocupa de relacionar los sistemas de clasificación con teorías sobre la </w:t>
      </w:r>
      <w:hyperlink r:id="rId270" w:tooltip="Evolución" w:history="1">
        <w:r w:rsidRPr="002779D8">
          <w:rPr>
            <w:rFonts w:ascii="Arial" w:eastAsia="Times New Roman" w:hAnsi="Arial" w:cs="Arial"/>
            <w:color w:val="0B0080"/>
            <w:sz w:val="24"/>
            <w:szCs w:val="24"/>
            <w:u w:val="single"/>
            <w:lang w:val="es-ES"/>
          </w:rPr>
          <w:t>evolución</w:t>
        </w:r>
      </w:hyperlink>
      <w:r w:rsidRPr="002779D8">
        <w:rPr>
          <w:rFonts w:ascii="Arial" w:eastAsia="Times New Roman" w:hAnsi="Arial" w:cs="Arial"/>
          <w:color w:val="202122"/>
          <w:sz w:val="24"/>
          <w:szCs w:val="24"/>
          <w:lang w:val="es-ES"/>
        </w:rPr>
        <w:t> de los taxones.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Hoy en día, el desarrollo de nuevas técnicas (como el </w:t>
      </w:r>
      <w:hyperlink r:id="rId271" w:tooltip="Análisis moleculares de ADN" w:history="1">
        <w:r w:rsidRPr="002779D8">
          <w:rPr>
            <w:rFonts w:ascii="Arial" w:eastAsia="Times New Roman" w:hAnsi="Arial" w:cs="Arial"/>
            <w:color w:val="0B0080"/>
            <w:sz w:val="24"/>
            <w:szCs w:val="24"/>
            <w:u w:val="single"/>
            <w:lang w:val="es-ES"/>
          </w:rPr>
          <w:t>análisis del ADN</w:t>
        </w:r>
      </w:hyperlink>
      <w:r w:rsidRPr="002779D8">
        <w:rPr>
          <w:rFonts w:ascii="Arial" w:eastAsia="Times New Roman" w:hAnsi="Arial" w:cs="Arial"/>
          <w:color w:val="202122"/>
          <w:sz w:val="24"/>
          <w:szCs w:val="24"/>
          <w:lang w:val="es-ES"/>
        </w:rPr>
        <w:t>) y las nuevas formas de análisis filogenético (que permiten analizar matrices con una cantidad enorme de datos) están produciendo cambios sustanciales en las clasificaciones al uso, obligando a deshacer grupos de larga tradición y definir otros nuevos. Los aportes más significativos proceden de la comparación directa de los </w:t>
      </w:r>
      <w:hyperlink r:id="rId272" w:tooltip="Gen" w:history="1">
        <w:r w:rsidRPr="002779D8">
          <w:rPr>
            <w:rFonts w:ascii="Arial" w:eastAsia="Times New Roman" w:hAnsi="Arial" w:cs="Arial"/>
            <w:color w:val="0B0080"/>
            <w:sz w:val="24"/>
            <w:szCs w:val="24"/>
            <w:u w:val="single"/>
            <w:lang w:val="es-ES"/>
          </w:rPr>
          <w:t>genes</w:t>
        </w:r>
      </w:hyperlink>
      <w:r w:rsidRPr="002779D8">
        <w:rPr>
          <w:rFonts w:ascii="Arial" w:eastAsia="Times New Roman" w:hAnsi="Arial" w:cs="Arial"/>
          <w:color w:val="202122"/>
          <w:sz w:val="24"/>
          <w:szCs w:val="24"/>
          <w:lang w:val="es-ES"/>
        </w:rPr>
        <w:t> y de los </w:t>
      </w:r>
      <w:hyperlink r:id="rId273" w:tooltip="Genoma" w:history="1">
        <w:r w:rsidRPr="002779D8">
          <w:rPr>
            <w:rFonts w:ascii="Arial" w:eastAsia="Times New Roman" w:hAnsi="Arial" w:cs="Arial"/>
            <w:color w:val="0B0080"/>
            <w:sz w:val="24"/>
            <w:szCs w:val="24"/>
            <w:u w:val="single"/>
            <w:lang w:val="es-ES"/>
          </w:rPr>
          <w:t>genomas</w:t>
        </w:r>
      </w:hyperlink>
      <w:r w:rsidRPr="002779D8">
        <w:rPr>
          <w:rFonts w:ascii="Arial" w:eastAsia="Times New Roman" w:hAnsi="Arial" w:cs="Arial"/>
          <w:color w:val="202122"/>
          <w:sz w:val="24"/>
          <w:szCs w:val="24"/>
          <w:lang w:val="es-ES"/>
        </w:rPr>
        <w:t>. El "boom" de los análisis de los genes de los organismos ha invertido el papel de la </w:t>
      </w:r>
      <w:hyperlink r:id="rId274" w:tooltip="Morfología (biología)" w:history="1">
        <w:r w:rsidRPr="002779D8">
          <w:rPr>
            <w:rFonts w:ascii="Arial" w:eastAsia="Times New Roman" w:hAnsi="Arial" w:cs="Arial"/>
            <w:color w:val="0B0080"/>
            <w:sz w:val="24"/>
            <w:szCs w:val="24"/>
            <w:u w:val="single"/>
            <w:lang w:val="es-ES"/>
          </w:rPr>
          <w:t>morfología</w:t>
        </w:r>
      </w:hyperlink>
      <w:r w:rsidRPr="002779D8">
        <w:rPr>
          <w:rFonts w:ascii="Arial" w:eastAsia="Times New Roman" w:hAnsi="Arial" w:cs="Arial"/>
          <w:color w:val="202122"/>
          <w:sz w:val="24"/>
          <w:szCs w:val="24"/>
          <w:lang w:val="es-ES"/>
        </w:rPr>
        <w:t> especialmente en la Taxonomía de plantas: cuando fue creada y durante muchos años, la Taxonomía era la ciencia que agrupaba a los organismos según sus afinidades </w:t>
      </w:r>
      <w:hyperlink r:id="rId275" w:tooltip="Morfología" w:history="1">
        <w:r w:rsidRPr="002779D8">
          <w:rPr>
            <w:rFonts w:ascii="Arial" w:eastAsia="Times New Roman" w:hAnsi="Arial" w:cs="Arial"/>
            <w:color w:val="0B0080"/>
            <w:sz w:val="24"/>
            <w:szCs w:val="24"/>
            <w:u w:val="single"/>
            <w:lang w:val="es-ES"/>
          </w:rPr>
          <w:t>morfológicas</w:t>
        </w:r>
      </w:hyperlink>
      <w:r w:rsidRPr="002779D8">
        <w:rPr>
          <w:rFonts w:ascii="Arial" w:eastAsia="Times New Roman" w:hAnsi="Arial" w:cs="Arial"/>
          <w:color w:val="202122"/>
          <w:sz w:val="24"/>
          <w:szCs w:val="24"/>
          <w:lang w:val="es-ES"/>
        </w:rPr>
        <w:t> (y luego también </w:t>
      </w:r>
      <w:hyperlink r:id="rId276" w:tooltip="Anatomía" w:history="1">
        <w:r w:rsidRPr="002779D8">
          <w:rPr>
            <w:rFonts w:ascii="Arial" w:eastAsia="Times New Roman" w:hAnsi="Arial" w:cs="Arial"/>
            <w:color w:val="0B0080"/>
            <w:sz w:val="24"/>
            <w:szCs w:val="24"/>
            <w:u w:val="single"/>
            <w:lang w:val="es-ES"/>
          </w:rPr>
          <w:t>anatómicas</w:t>
        </w:r>
      </w:hyperlink>
      <w:r w:rsidRPr="002779D8">
        <w:rPr>
          <w:rFonts w:ascii="Arial" w:eastAsia="Times New Roman" w:hAnsi="Arial" w:cs="Arial"/>
          <w:color w:val="202122"/>
          <w:sz w:val="24"/>
          <w:szCs w:val="24"/>
          <w:lang w:val="es-ES"/>
        </w:rPr>
        <w:t>, </w:t>
      </w:r>
      <w:hyperlink r:id="rId277" w:tooltip="Fisiología" w:history="1">
        <w:r w:rsidRPr="002779D8">
          <w:rPr>
            <w:rFonts w:ascii="Arial" w:eastAsia="Times New Roman" w:hAnsi="Arial" w:cs="Arial"/>
            <w:color w:val="0B0080"/>
            <w:sz w:val="24"/>
            <w:szCs w:val="24"/>
            <w:u w:val="single"/>
            <w:lang w:val="es-ES"/>
          </w:rPr>
          <w:t>fisiológicas</w:t>
        </w:r>
      </w:hyperlink>
      <w:r w:rsidRPr="002779D8">
        <w:rPr>
          <w:rFonts w:ascii="Arial" w:eastAsia="Times New Roman" w:hAnsi="Arial" w:cs="Arial"/>
          <w:color w:val="202122"/>
          <w:sz w:val="24"/>
          <w:szCs w:val="24"/>
          <w:lang w:val="es-ES"/>
        </w:rPr>
        <w:t>, etc.). Pero hoy en día, cada vez más los organismos son agrupados según las similitudes en su </w:t>
      </w:r>
      <w:hyperlink r:id="rId278" w:tooltip="ADN" w:history="1">
        <w:r w:rsidRPr="002779D8">
          <w:rPr>
            <w:rFonts w:ascii="Arial" w:eastAsia="Times New Roman" w:hAnsi="Arial" w:cs="Arial"/>
            <w:color w:val="0B0080"/>
            <w:sz w:val="24"/>
            <w:szCs w:val="24"/>
            <w:u w:val="single"/>
            <w:lang w:val="es-ES"/>
          </w:rPr>
          <w:t>ADN</w:t>
        </w:r>
      </w:hyperlink>
      <w:r w:rsidRPr="002779D8">
        <w:rPr>
          <w:rFonts w:ascii="Arial" w:eastAsia="Times New Roman" w:hAnsi="Arial" w:cs="Arial"/>
          <w:color w:val="202122"/>
          <w:sz w:val="24"/>
          <w:szCs w:val="24"/>
          <w:lang w:val="es-ES"/>
        </w:rPr>
        <w:t> (y recientemente, en segundo lugar, con apoyo del registro </w:t>
      </w:r>
      <w:hyperlink r:id="rId279" w:tooltip="Fósil" w:history="1">
        <w:r w:rsidRPr="002779D8">
          <w:rPr>
            <w:rFonts w:ascii="Arial" w:eastAsia="Times New Roman" w:hAnsi="Arial" w:cs="Arial"/>
            <w:color w:val="0B0080"/>
            <w:sz w:val="24"/>
            <w:szCs w:val="24"/>
            <w:u w:val="single"/>
            <w:lang w:val="es-ES"/>
          </w:rPr>
          <w:t>fósil</w:t>
        </w:r>
      </w:hyperlink>
      <w:r w:rsidRPr="002779D8">
        <w:rPr>
          <w:rFonts w:ascii="Arial" w:eastAsia="Times New Roman" w:hAnsi="Arial" w:cs="Arial"/>
          <w:color w:val="202122"/>
          <w:sz w:val="24"/>
          <w:szCs w:val="24"/>
          <w:lang w:val="es-ES"/>
        </w:rPr>
        <w:t> y la morfología), y la evolución de los caracteres morfológicos es "interpretada" una vez el árbol filogenético está consensuado. Esta situación enriqueció el campo de la </w:t>
      </w:r>
      <w:hyperlink r:id="rId280" w:tooltip="Biología Sistemática" w:history="1">
        <w:r w:rsidRPr="002779D8">
          <w:rPr>
            <w:rFonts w:ascii="Arial" w:eastAsia="Times New Roman" w:hAnsi="Arial" w:cs="Arial"/>
            <w:color w:val="0B0080"/>
            <w:sz w:val="24"/>
            <w:szCs w:val="24"/>
            <w:u w:val="single"/>
            <w:lang w:val="es-ES"/>
          </w:rPr>
          <w:t>Biología Sistemática</w:t>
        </w:r>
      </w:hyperlink>
      <w:r w:rsidRPr="002779D8">
        <w:rPr>
          <w:rFonts w:ascii="Arial" w:eastAsia="Times New Roman" w:hAnsi="Arial" w:cs="Arial"/>
          <w:color w:val="202122"/>
          <w:sz w:val="24"/>
          <w:szCs w:val="24"/>
          <w:lang w:val="es-ES"/>
        </w:rPr>
        <w:t>, y logró una relación íntima de esta última con la ciencia de la </w:t>
      </w:r>
      <w:hyperlink r:id="rId281" w:tooltip="Evolución" w:history="1">
        <w:r w:rsidRPr="002779D8">
          <w:rPr>
            <w:rFonts w:ascii="Arial" w:eastAsia="Times New Roman" w:hAnsi="Arial" w:cs="Arial"/>
            <w:color w:val="0B0080"/>
            <w:sz w:val="24"/>
            <w:szCs w:val="24"/>
            <w:u w:val="single"/>
            <w:lang w:val="es-ES"/>
          </w:rPr>
          <w:t>Evolución</w:t>
        </w:r>
      </w:hyperlink>
      <w:r w:rsidRPr="002779D8">
        <w:rPr>
          <w:rFonts w:ascii="Arial" w:eastAsia="Times New Roman" w:hAnsi="Arial" w:cs="Arial"/>
          <w:color w:val="202122"/>
          <w:sz w:val="24"/>
          <w:szCs w:val="24"/>
          <w:lang w:val="es-ES"/>
        </w:rPr>
        <w:t xml:space="preserve">, relación que antes había sido desatendida por los científicos, debido a la cantidad de imprecisiones que había antes de la llegada de los análisis de ADN en los sistemas de clasificación. En muchas porciones del árbol filogenético, la Taxonomía pasó a ser solo la </w:t>
      </w:r>
      <w:proofErr w:type="spellStart"/>
      <w:r w:rsidRPr="002779D8">
        <w:rPr>
          <w:rFonts w:ascii="Arial" w:eastAsia="Times New Roman" w:hAnsi="Arial" w:cs="Arial"/>
          <w:color w:val="202122"/>
          <w:sz w:val="24"/>
          <w:szCs w:val="24"/>
          <w:lang w:val="es-ES"/>
        </w:rPr>
        <w:t>subdisciplina</w:t>
      </w:r>
      <w:proofErr w:type="spellEnd"/>
      <w:r w:rsidRPr="002779D8">
        <w:rPr>
          <w:rFonts w:ascii="Arial" w:eastAsia="Times New Roman" w:hAnsi="Arial" w:cs="Arial"/>
          <w:color w:val="202122"/>
          <w:sz w:val="24"/>
          <w:szCs w:val="24"/>
          <w:lang w:val="es-ES"/>
        </w:rPr>
        <w:t xml:space="preserve"> de la Biología Sistemática que se ocupa de crear el sistema de clasificación según las reglas, y la "estrella" pasó a ser el </w:t>
      </w:r>
      <w:hyperlink r:id="rId282" w:tooltip="Árbol filogenético" w:history="1">
        <w:r w:rsidRPr="002779D8">
          <w:rPr>
            <w:rFonts w:ascii="Arial" w:eastAsia="Times New Roman" w:hAnsi="Arial" w:cs="Arial"/>
            <w:color w:val="0B0080"/>
            <w:sz w:val="24"/>
            <w:szCs w:val="24"/>
            <w:u w:val="single"/>
            <w:lang w:val="es-ES"/>
          </w:rPr>
          <w:t>árbol filogenético</w:t>
        </w:r>
      </w:hyperlink>
      <w:r w:rsidRPr="002779D8">
        <w:rPr>
          <w:rFonts w:ascii="Arial" w:eastAsia="Times New Roman" w:hAnsi="Arial" w:cs="Arial"/>
          <w:color w:val="202122"/>
          <w:sz w:val="24"/>
          <w:szCs w:val="24"/>
          <w:lang w:val="es-ES"/>
        </w:rPr>
        <w:t> en sí. Los sistemas de clasificación se hacen en colaboración, según el árbol filogenético más consensuado (ver por ejemplo </w:t>
      </w:r>
      <w:hyperlink r:id="rId283" w:tooltip="APG II" w:history="1">
        <w:r w:rsidRPr="002779D8">
          <w:rPr>
            <w:rFonts w:ascii="Arial" w:eastAsia="Times New Roman" w:hAnsi="Arial" w:cs="Arial"/>
            <w:color w:val="0B0080"/>
            <w:sz w:val="24"/>
            <w:szCs w:val="24"/>
            <w:u w:val="single"/>
            <w:lang w:val="es-ES"/>
          </w:rPr>
          <w:t>APG II</w:t>
        </w:r>
      </w:hyperlink>
      <w:r w:rsidRPr="002779D8">
        <w:rPr>
          <w:rFonts w:ascii="Arial" w:eastAsia="Times New Roman" w:hAnsi="Arial" w:cs="Arial"/>
          <w:color w:val="202122"/>
          <w:sz w:val="24"/>
          <w:szCs w:val="24"/>
          <w:lang w:val="es-ES"/>
        </w:rPr>
        <w:t> en 2003 para las angiospermas, </w:t>
      </w:r>
      <w:hyperlink r:id="rId284" w:tooltip="Sistema de clasificación de monilophytas de Smith 2006" w:history="1">
        <w:r w:rsidRPr="002779D8">
          <w:rPr>
            <w:rFonts w:ascii="Arial" w:eastAsia="Times New Roman" w:hAnsi="Arial" w:cs="Arial"/>
            <w:color w:val="0B0080"/>
            <w:sz w:val="24"/>
            <w:szCs w:val="24"/>
            <w:u w:val="single"/>
            <w:lang w:val="es-ES"/>
          </w:rPr>
          <w:t>Smith </w:t>
        </w:r>
        <w:r w:rsidRPr="002779D8">
          <w:rPr>
            <w:rFonts w:ascii="Arial" w:eastAsia="Times New Roman" w:hAnsi="Arial" w:cs="Arial"/>
            <w:i/>
            <w:iCs/>
            <w:color w:val="0B0080"/>
            <w:sz w:val="24"/>
            <w:szCs w:val="24"/>
            <w:u w:val="single"/>
            <w:lang w:val="es-ES"/>
          </w:rPr>
          <w:t>et al.</w:t>
        </w:r>
      </w:hyperlink>
      <w:r w:rsidRPr="002779D8">
        <w:rPr>
          <w:rFonts w:ascii="Arial" w:eastAsia="Times New Roman" w:hAnsi="Arial" w:cs="Arial"/>
          <w:color w:val="202122"/>
          <w:sz w:val="24"/>
          <w:szCs w:val="24"/>
          <w:lang w:val="es-ES"/>
        </w:rPr>
        <w:t> en 2006 para los helechos</w:t>
      </w:r>
      <w:hyperlink r:id="rId285" w:anchor="cite_note-49" w:history="1">
        <w:r w:rsidRPr="002779D8">
          <w:rPr>
            <w:rFonts w:ascii="Arial" w:eastAsia="Times New Roman" w:hAnsi="Arial" w:cs="Arial"/>
            <w:color w:val="0B0080"/>
            <w:sz w:val="24"/>
            <w:szCs w:val="24"/>
            <w:u w:val="single"/>
            <w:vertAlign w:val="superscript"/>
            <w:lang w:val="es-ES"/>
          </w:rPr>
          <w:t>49</w:t>
        </w:r>
      </w:hyperlink>
      <w:r w:rsidRPr="002779D8">
        <w:rPr>
          <w:rFonts w:ascii="Arial" w:eastAsia="Times New Roman" w:hAnsi="Arial" w:cs="Arial"/>
          <w:color w:val="202122"/>
          <w:sz w:val="24"/>
          <w:szCs w:val="24"/>
          <w:lang w:val="es-ES"/>
        </w:rPr>
        <w:t>​), y hoy en día se utilizan métodos estadísticos para consensuar los nodos del árbol filogenético.</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Formalización de las normas: los Códigos</w:t>
      </w:r>
      <w:r w:rsidRPr="002779D8">
        <w:rPr>
          <w:rFonts w:ascii="Arial" w:eastAsia="Times New Roman" w:hAnsi="Arial" w:cs="Arial"/>
          <w:color w:val="54595D"/>
          <w:sz w:val="24"/>
          <w:szCs w:val="24"/>
          <w:lang w:val="es-ES"/>
        </w:rPr>
        <w:t>[</w:t>
      </w:r>
      <w:hyperlink r:id="rId286" w:tooltip="Editar sección: Formalización de las normas: los Código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El que originalmente fuera </w:t>
      </w:r>
      <w:proofErr w:type="spellStart"/>
      <w:r w:rsidRPr="002779D8">
        <w:rPr>
          <w:rFonts w:ascii="Arial" w:eastAsia="Times New Roman" w:hAnsi="Arial" w:cs="Arial"/>
          <w:i/>
          <w:iCs/>
          <w:color w:val="202122"/>
          <w:sz w:val="24"/>
          <w:szCs w:val="24"/>
          <w:lang w:val="es-ES"/>
        </w:rPr>
        <w:t>Théorie</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Elémentaire</w:t>
      </w:r>
      <w:proofErr w:type="spellEnd"/>
      <w:r w:rsidRPr="002779D8">
        <w:rPr>
          <w:rFonts w:ascii="Arial" w:eastAsia="Times New Roman" w:hAnsi="Arial" w:cs="Arial"/>
          <w:i/>
          <w:iCs/>
          <w:color w:val="202122"/>
          <w:sz w:val="24"/>
          <w:szCs w:val="24"/>
          <w:lang w:val="es-ES"/>
        </w:rPr>
        <w:t xml:space="preserve"> de la </w:t>
      </w:r>
      <w:proofErr w:type="spellStart"/>
      <w:r w:rsidRPr="002779D8">
        <w:rPr>
          <w:rFonts w:ascii="Arial" w:eastAsia="Times New Roman" w:hAnsi="Arial" w:cs="Arial"/>
          <w:i/>
          <w:iCs/>
          <w:color w:val="202122"/>
          <w:sz w:val="24"/>
          <w:szCs w:val="24"/>
          <w:lang w:val="es-ES"/>
        </w:rPr>
        <w:t>Botanique</w:t>
      </w:r>
      <w:proofErr w:type="spellEnd"/>
      <w:r w:rsidRPr="002779D8">
        <w:rPr>
          <w:rFonts w:ascii="Arial" w:eastAsia="Times New Roman" w:hAnsi="Arial" w:cs="Arial"/>
          <w:color w:val="202122"/>
          <w:sz w:val="24"/>
          <w:szCs w:val="24"/>
          <w:lang w:val="es-ES"/>
        </w:rPr>
        <w:t> en 1813, se convirtió en el </w:t>
      </w:r>
      <w:r w:rsidRPr="002779D8">
        <w:rPr>
          <w:rFonts w:ascii="Arial" w:eastAsia="Times New Roman" w:hAnsi="Arial" w:cs="Arial"/>
          <w:i/>
          <w:iCs/>
          <w:color w:val="202122"/>
          <w:sz w:val="24"/>
          <w:szCs w:val="24"/>
          <w:lang w:val="es-ES"/>
        </w:rPr>
        <w:t xml:space="preserve">International </w:t>
      </w:r>
      <w:proofErr w:type="spellStart"/>
      <w:r w:rsidRPr="002779D8">
        <w:rPr>
          <w:rFonts w:ascii="Arial" w:eastAsia="Times New Roman" w:hAnsi="Arial" w:cs="Arial"/>
          <w:i/>
          <w:iCs/>
          <w:color w:val="202122"/>
          <w:sz w:val="24"/>
          <w:szCs w:val="24"/>
          <w:lang w:val="es-ES"/>
        </w:rPr>
        <w:t>Code</w:t>
      </w:r>
      <w:proofErr w:type="spellEnd"/>
      <w:r w:rsidRPr="002779D8">
        <w:rPr>
          <w:rFonts w:ascii="Arial" w:eastAsia="Times New Roman" w:hAnsi="Arial" w:cs="Arial"/>
          <w:i/>
          <w:iCs/>
          <w:color w:val="202122"/>
          <w:sz w:val="24"/>
          <w:szCs w:val="24"/>
          <w:lang w:val="es-ES"/>
        </w:rPr>
        <w:t xml:space="preserve"> of </w:t>
      </w:r>
      <w:proofErr w:type="spellStart"/>
      <w:r w:rsidRPr="002779D8">
        <w:rPr>
          <w:rFonts w:ascii="Arial" w:eastAsia="Times New Roman" w:hAnsi="Arial" w:cs="Arial"/>
          <w:i/>
          <w:iCs/>
          <w:color w:val="202122"/>
          <w:sz w:val="24"/>
          <w:szCs w:val="24"/>
          <w:lang w:val="es-ES"/>
        </w:rPr>
        <w:t>Botanical</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Nomenclature</w:t>
      </w:r>
      <w:proofErr w:type="spellEnd"/>
      <w:r w:rsidRPr="002779D8">
        <w:rPr>
          <w:rFonts w:ascii="Arial" w:eastAsia="Times New Roman" w:hAnsi="Arial" w:cs="Arial"/>
          <w:color w:val="202122"/>
          <w:sz w:val="24"/>
          <w:szCs w:val="24"/>
          <w:lang w:val="es-ES"/>
        </w:rPr>
        <w:t> ("</w:t>
      </w:r>
      <w:hyperlink r:id="rId287" w:tooltip="Código Internacional de Nomenclatura Botánica" w:history="1">
        <w:r w:rsidRPr="002779D8">
          <w:rPr>
            <w:rFonts w:ascii="Arial" w:eastAsia="Times New Roman" w:hAnsi="Arial" w:cs="Arial"/>
            <w:color w:val="0B0080"/>
            <w:sz w:val="24"/>
            <w:szCs w:val="24"/>
            <w:u w:val="single"/>
            <w:lang w:val="es-ES"/>
          </w:rPr>
          <w:t>Código Internacional de Nomenclatura Botánica</w:t>
        </w:r>
      </w:hyperlink>
      <w:r w:rsidRPr="002779D8">
        <w:rPr>
          <w:rFonts w:ascii="Arial" w:eastAsia="Times New Roman" w:hAnsi="Arial" w:cs="Arial"/>
          <w:color w:val="202122"/>
          <w:sz w:val="24"/>
          <w:szCs w:val="24"/>
          <w:lang w:val="es-ES"/>
        </w:rPr>
        <w:t>" o ICBN) en </w:t>
      </w:r>
      <w:hyperlink r:id="rId288" w:tooltip="1930" w:history="1">
        <w:r w:rsidRPr="002779D8">
          <w:rPr>
            <w:rFonts w:ascii="Arial" w:eastAsia="Times New Roman" w:hAnsi="Arial" w:cs="Arial"/>
            <w:color w:val="0B0080"/>
            <w:sz w:val="24"/>
            <w:szCs w:val="24"/>
            <w:u w:val="single"/>
            <w:lang w:val="es-ES"/>
          </w:rPr>
          <w:t>1930</w:t>
        </w:r>
      </w:hyperlink>
      <w:r w:rsidRPr="002779D8">
        <w:rPr>
          <w:rFonts w:ascii="Arial" w:eastAsia="Times New Roman" w:hAnsi="Arial" w:cs="Arial"/>
          <w:color w:val="202122"/>
          <w:sz w:val="24"/>
          <w:szCs w:val="24"/>
          <w:lang w:val="es-ES"/>
        </w:rPr>
        <w:t>, que trata sobre la nomenclatura de </w:t>
      </w:r>
      <w:hyperlink r:id="rId289" w:tooltip="Planta" w:history="1">
        <w:r w:rsidRPr="002779D8">
          <w:rPr>
            <w:rFonts w:ascii="Arial" w:eastAsia="Times New Roman" w:hAnsi="Arial" w:cs="Arial"/>
            <w:color w:val="0B0080"/>
            <w:sz w:val="24"/>
            <w:szCs w:val="24"/>
            <w:u w:val="single"/>
            <w:lang w:val="es-ES"/>
          </w:rPr>
          <w:t>plantas</w:t>
        </w:r>
      </w:hyperlink>
      <w:r w:rsidRPr="002779D8">
        <w:rPr>
          <w:rFonts w:ascii="Arial" w:eastAsia="Times New Roman" w:hAnsi="Arial" w:cs="Arial"/>
          <w:color w:val="202122"/>
          <w:sz w:val="24"/>
          <w:szCs w:val="24"/>
          <w:lang w:val="es-ES"/>
        </w:rPr>
        <w:t> y </w:t>
      </w:r>
      <w:hyperlink r:id="rId290" w:tooltip="Hongos" w:history="1">
        <w:r w:rsidRPr="002779D8">
          <w:rPr>
            <w:rFonts w:ascii="Arial" w:eastAsia="Times New Roman" w:hAnsi="Arial" w:cs="Arial"/>
            <w:color w:val="0B0080"/>
            <w:sz w:val="24"/>
            <w:szCs w:val="24"/>
            <w:u w:val="single"/>
            <w:lang w:val="es-ES"/>
          </w:rPr>
          <w:t>hongos</w:t>
        </w:r>
      </w:hyperlink>
      <w:r w:rsidRPr="002779D8">
        <w:rPr>
          <w:rFonts w:ascii="Arial" w:eastAsia="Times New Roman" w:hAnsi="Arial" w:cs="Arial"/>
          <w:color w:val="202122"/>
          <w:sz w:val="24"/>
          <w:szCs w:val="24"/>
          <w:lang w:val="es-ES"/>
        </w:rPr>
        <w:t> (que trata de diferente manera a los dos grupos mencionados). El que originalmente fuera el </w:t>
      </w:r>
      <w:proofErr w:type="spellStart"/>
      <w:r w:rsidRPr="002779D8">
        <w:rPr>
          <w:rFonts w:ascii="Arial" w:eastAsia="Times New Roman" w:hAnsi="Arial" w:cs="Arial"/>
          <w:i/>
          <w:iCs/>
          <w:color w:val="202122"/>
          <w:sz w:val="24"/>
          <w:szCs w:val="24"/>
          <w:lang w:val="es-ES"/>
        </w:rPr>
        <w:t>Strickland</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Code</w:t>
      </w:r>
      <w:proofErr w:type="spellEnd"/>
      <w:r w:rsidRPr="002779D8">
        <w:rPr>
          <w:rFonts w:ascii="Arial" w:eastAsia="Times New Roman" w:hAnsi="Arial" w:cs="Arial"/>
          <w:color w:val="202122"/>
          <w:sz w:val="24"/>
          <w:szCs w:val="24"/>
          <w:lang w:val="es-ES"/>
        </w:rPr>
        <w:t> formado en 1842, que reglaba los nombres de los </w:t>
      </w:r>
      <w:hyperlink r:id="rId291" w:tooltip="Animal" w:history="1">
        <w:r w:rsidRPr="002779D8">
          <w:rPr>
            <w:rFonts w:ascii="Arial" w:eastAsia="Times New Roman" w:hAnsi="Arial" w:cs="Arial"/>
            <w:color w:val="0B0080"/>
            <w:sz w:val="24"/>
            <w:szCs w:val="24"/>
            <w:u w:val="single"/>
            <w:lang w:val="es-ES"/>
          </w:rPr>
          <w:t>animales</w:t>
        </w:r>
      </w:hyperlink>
      <w:r w:rsidRPr="002779D8">
        <w:rPr>
          <w:rFonts w:ascii="Arial" w:eastAsia="Times New Roman" w:hAnsi="Arial" w:cs="Arial"/>
          <w:color w:val="202122"/>
          <w:sz w:val="24"/>
          <w:szCs w:val="24"/>
          <w:lang w:val="es-ES"/>
        </w:rPr>
        <w:t>, fue revisado por la formada </w:t>
      </w:r>
      <w:r w:rsidRPr="002779D8">
        <w:rPr>
          <w:rFonts w:ascii="Arial" w:eastAsia="Times New Roman" w:hAnsi="Arial" w:cs="Arial"/>
          <w:i/>
          <w:iCs/>
          <w:color w:val="202122"/>
          <w:sz w:val="24"/>
          <w:szCs w:val="24"/>
          <w:lang w:val="es-ES"/>
        </w:rPr>
        <w:t xml:space="preserve">International </w:t>
      </w:r>
      <w:proofErr w:type="spellStart"/>
      <w:r w:rsidRPr="002779D8">
        <w:rPr>
          <w:rFonts w:ascii="Arial" w:eastAsia="Times New Roman" w:hAnsi="Arial" w:cs="Arial"/>
          <w:i/>
          <w:iCs/>
          <w:color w:val="202122"/>
          <w:sz w:val="24"/>
          <w:szCs w:val="24"/>
          <w:lang w:val="es-ES"/>
        </w:rPr>
        <w:t>Commission</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on</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Zoological</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Nomenclature</w:t>
      </w:r>
      <w:proofErr w:type="spellEnd"/>
      <w:r w:rsidRPr="002779D8">
        <w:rPr>
          <w:rFonts w:ascii="Arial" w:eastAsia="Times New Roman" w:hAnsi="Arial" w:cs="Arial"/>
          <w:color w:val="202122"/>
          <w:sz w:val="24"/>
          <w:szCs w:val="24"/>
          <w:lang w:val="es-ES"/>
        </w:rPr>
        <w:t> (</w:t>
      </w:r>
      <w:hyperlink r:id="rId292" w:tooltip="Comisión Internacional de Nomenclatura Zoológica" w:history="1">
        <w:r w:rsidRPr="002779D8">
          <w:rPr>
            <w:rFonts w:ascii="Arial" w:eastAsia="Times New Roman" w:hAnsi="Arial" w:cs="Arial"/>
            <w:color w:val="0B0080"/>
            <w:sz w:val="24"/>
            <w:szCs w:val="24"/>
            <w:u w:val="single"/>
            <w:lang w:val="es-ES"/>
          </w:rPr>
          <w:t>Comisión Internacional de Nomenclatura Zoológica</w:t>
        </w:r>
      </w:hyperlink>
      <w:r w:rsidRPr="002779D8">
        <w:rPr>
          <w:rFonts w:ascii="Arial" w:eastAsia="Times New Roman" w:hAnsi="Arial" w:cs="Arial"/>
          <w:color w:val="202122"/>
          <w:sz w:val="24"/>
          <w:szCs w:val="24"/>
          <w:lang w:val="es-ES"/>
        </w:rPr>
        <w:t>, en español) y renombrado como </w:t>
      </w:r>
      <w:r w:rsidRPr="002779D8">
        <w:rPr>
          <w:rFonts w:ascii="Arial" w:eastAsia="Times New Roman" w:hAnsi="Arial" w:cs="Arial"/>
          <w:i/>
          <w:iCs/>
          <w:color w:val="202122"/>
          <w:sz w:val="24"/>
          <w:szCs w:val="24"/>
          <w:lang w:val="es-ES"/>
        </w:rPr>
        <w:t xml:space="preserve">International </w:t>
      </w:r>
      <w:proofErr w:type="spellStart"/>
      <w:r w:rsidRPr="002779D8">
        <w:rPr>
          <w:rFonts w:ascii="Arial" w:eastAsia="Times New Roman" w:hAnsi="Arial" w:cs="Arial"/>
          <w:i/>
          <w:iCs/>
          <w:color w:val="202122"/>
          <w:sz w:val="24"/>
          <w:szCs w:val="24"/>
          <w:lang w:val="es-ES"/>
        </w:rPr>
        <w:t>Code</w:t>
      </w:r>
      <w:proofErr w:type="spellEnd"/>
      <w:r w:rsidRPr="002779D8">
        <w:rPr>
          <w:rFonts w:ascii="Arial" w:eastAsia="Times New Roman" w:hAnsi="Arial" w:cs="Arial"/>
          <w:i/>
          <w:iCs/>
          <w:color w:val="202122"/>
          <w:sz w:val="24"/>
          <w:szCs w:val="24"/>
          <w:lang w:val="es-ES"/>
        </w:rPr>
        <w:t xml:space="preserve"> of </w:t>
      </w:r>
      <w:proofErr w:type="spellStart"/>
      <w:r w:rsidRPr="002779D8">
        <w:rPr>
          <w:rFonts w:ascii="Arial" w:eastAsia="Times New Roman" w:hAnsi="Arial" w:cs="Arial"/>
          <w:i/>
          <w:iCs/>
          <w:color w:val="202122"/>
          <w:sz w:val="24"/>
          <w:szCs w:val="24"/>
          <w:lang w:val="es-ES"/>
        </w:rPr>
        <w:t>Zoological</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Nomenclature</w:t>
      </w:r>
      <w:proofErr w:type="spellEnd"/>
      <w:r w:rsidRPr="002779D8">
        <w:rPr>
          <w:rFonts w:ascii="Arial" w:eastAsia="Times New Roman" w:hAnsi="Arial" w:cs="Arial"/>
          <w:color w:val="202122"/>
          <w:sz w:val="24"/>
          <w:szCs w:val="24"/>
          <w:lang w:val="es-ES"/>
        </w:rPr>
        <w:t> ("</w:t>
      </w:r>
      <w:hyperlink r:id="rId293" w:tooltip="Código Internacional de Nomenclatura Zoológica" w:history="1">
        <w:r w:rsidRPr="002779D8">
          <w:rPr>
            <w:rFonts w:ascii="Arial" w:eastAsia="Times New Roman" w:hAnsi="Arial" w:cs="Arial"/>
            <w:color w:val="0B0080"/>
            <w:sz w:val="24"/>
            <w:szCs w:val="24"/>
            <w:u w:val="single"/>
            <w:lang w:val="es-ES"/>
          </w:rPr>
          <w:t>Código Internacional de Nomenclatura Zoológica</w:t>
        </w:r>
      </w:hyperlink>
      <w:r w:rsidRPr="002779D8">
        <w:rPr>
          <w:rFonts w:ascii="Arial" w:eastAsia="Times New Roman" w:hAnsi="Arial" w:cs="Arial"/>
          <w:color w:val="202122"/>
          <w:sz w:val="24"/>
          <w:szCs w:val="24"/>
          <w:lang w:val="es-ES"/>
        </w:rPr>
        <w:t>" o ICZN) en </w:t>
      </w:r>
      <w:hyperlink r:id="rId294" w:tooltip="1901" w:history="1">
        <w:r w:rsidRPr="002779D8">
          <w:rPr>
            <w:rFonts w:ascii="Arial" w:eastAsia="Times New Roman" w:hAnsi="Arial" w:cs="Arial"/>
            <w:color w:val="0B0080"/>
            <w:sz w:val="24"/>
            <w:szCs w:val="24"/>
            <w:u w:val="single"/>
            <w:lang w:val="es-ES"/>
          </w:rPr>
          <w:t>1901</w:t>
        </w:r>
      </w:hyperlink>
      <w:r w:rsidRPr="002779D8">
        <w:rPr>
          <w:rFonts w:ascii="Arial" w:eastAsia="Times New Roman" w:hAnsi="Arial" w:cs="Arial"/>
          <w:color w:val="202122"/>
          <w:sz w:val="24"/>
          <w:szCs w:val="24"/>
          <w:lang w:val="es-ES"/>
        </w:rPr>
        <w:t>. El Código Internacional de Nomenclatura Botánica estableció al año 1753 (el de la publicación de </w:t>
      </w:r>
      <w:proofErr w:type="spellStart"/>
      <w:r w:rsidRPr="002779D8">
        <w:rPr>
          <w:rFonts w:ascii="Arial" w:eastAsia="Times New Roman" w:hAnsi="Arial" w:cs="Arial"/>
          <w:i/>
          <w:iCs/>
          <w:color w:val="202122"/>
          <w:sz w:val="24"/>
          <w:szCs w:val="24"/>
          <w:lang w:val="es-ES"/>
        </w:rPr>
        <w:t>Species</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Plantarum</w:t>
      </w:r>
      <w:proofErr w:type="spellEnd"/>
      <w:r w:rsidRPr="002779D8">
        <w:rPr>
          <w:rFonts w:ascii="Arial" w:eastAsia="Times New Roman" w:hAnsi="Arial" w:cs="Arial"/>
          <w:color w:val="202122"/>
          <w:sz w:val="24"/>
          <w:szCs w:val="24"/>
          <w:lang w:val="es-ES"/>
        </w:rPr>
        <w:t xml:space="preserve">) como el año en que se inicia la nomenclatura botánica moderna, dejando sin efecto los nombres publicados para las plantas antes de esa fecha. De la misma forma, el Código Internacional para la Nomenclatura Zoológica estableció al año 1758 (el año en que Linneo </w:t>
      </w:r>
      <w:r w:rsidRPr="002779D8">
        <w:rPr>
          <w:rFonts w:ascii="Arial" w:eastAsia="Times New Roman" w:hAnsi="Arial" w:cs="Arial"/>
          <w:color w:val="202122"/>
          <w:sz w:val="24"/>
          <w:szCs w:val="24"/>
          <w:lang w:val="es-ES"/>
        </w:rPr>
        <w:lastRenderedPageBreak/>
        <w:t>publicó la décima edición del </w:t>
      </w:r>
      <w:proofErr w:type="spellStart"/>
      <w:r w:rsidRPr="002779D8">
        <w:rPr>
          <w:rFonts w:ascii="Arial" w:eastAsia="Times New Roman" w:hAnsi="Arial" w:cs="Arial"/>
          <w:i/>
          <w:iCs/>
          <w:color w:val="202122"/>
          <w:sz w:val="24"/>
          <w:szCs w:val="24"/>
          <w:lang w:val="es-ES"/>
        </w:rPr>
        <w:t>Systema</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Naturae</w:t>
      </w:r>
      <w:proofErr w:type="spellEnd"/>
      <w:r w:rsidRPr="002779D8">
        <w:rPr>
          <w:rFonts w:ascii="Arial" w:eastAsia="Times New Roman" w:hAnsi="Arial" w:cs="Arial"/>
          <w:color w:val="202122"/>
          <w:sz w:val="24"/>
          <w:szCs w:val="24"/>
          <w:lang w:val="es-ES"/>
        </w:rPr>
        <w:t>) como el año de inicio de la nomenclatura zoológica, dejando sin efecto los nombres publicados para animales antes de esa fecha. Los dos Códigos comparten los mismos "principios de Nomenclatura" que ya fueron descritos, y se actualizan como resultado de los Congresos Internacionales que se realizan regularmente para tal efecto.</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Con el tiempo los bacteriólogos, que se habían atenido al código botánico, desarrollaron su propio Código (</w:t>
      </w:r>
      <w:hyperlink r:id="rId295" w:tooltip="Código Internacional de Nomenclatura de Bacterias" w:history="1">
        <w:r w:rsidRPr="002779D8">
          <w:rPr>
            <w:rFonts w:ascii="Arial" w:eastAsia="Times New Roman" w:hAnsi="Arial" w:cs="Arial"/>
            <w:color w:val="0B0080"/>
            <w:sz w:val="24"/>
            <w:szCs w:val="24"/>
            <w:u w:val="single"/>
            <w:lang w:val="es-ES"/>
          </w:rPr>
          <w:t>Código Internacional de Nomenclatura de Bacterias</w:t>
        </w:r>
      </w:hyperlink>
      <w:r w:rsidRPr="002779D8">
        <w:rPr>
          <w:rFonts w:ascii="Arial" w:eastAsia="Times New Roman" w:hAnsi="Arial" w:cs="Arial"/>
          <w:color w:val="202122"/>
          <w:sz w:val="24"/>
          <w:szCs w:val="24"/>
          <w:lang w:val="es-ES"/>
        </w:rPr>
        <w:t>); y lo mismo hicieron los virólogos (estudiosos de los </w:t>
      </w:r>
      <w:hyperlink r:id="rId296" w:tooltip="Virus" w:history="1">
        <w:r w:rsidRPr="002779D8">
          <w:rPr>
            <w:rFonts w:ascii="Arial" w:eastAsia="Times New Roman" w:hAnsi="Arial" w:cs="Arial"/>
            <w:color w:val="0B0080"/>
            <w:sz w:val="24"/>
            <w:szCs w:val="24"/>
            <w:u w:val="single"/>
            <w:lang w:val="es-ES"/>
          </w:rPr>
          <w:t>virus</w:t>
        </w:r>
      </w:hyperlink>
      <w:r w:rsidRPr="002779D8">
        <w:rPr>
          <w:rFonts w:ascii="Arial" w:eastAsia="Times New Roman" w:hAnsi="Arial" w:cs="Arial"/>
          <w:color w:val="202122"/>
          <w:sz w:val="24"/>
          <w:szCs w:val="24"/>
          <w:lang w:val="es-ES"/>
        </w:rPr>
        <w:t>) en el </w:t>
      </w:r>
      <w:hyperlink r:id="rId297" w:tooltip="Comité Internacional de Taxonomía de Virus" w:history="1">
        <w:r w:rsidRPr="002779D8">
          <w:rPr>
            <w:rFonts w:ascii="Arial" w:eastAsia="Times New Roman" w:hAnsi="Arial" w:cs="Arial"/>
            <w:color w:val="0B0080"/>
            <w:sz w:val="24"/>
            <w:szCs w:val="24"/>
            <w:u w:val="single"/>
            <w:lang w:val="es-ES"/>
          </w:rPr>
          <w:t>Comité Internacional de Taxonomía de Virus</w:t>
        </w:r>
      </w:hyperlink>
      <w:r w:rsidRPr="002779D8">
        <w:rPr>
          <w:rFonts w:ascii="Arial" w:eastAsia="Times New Roman" w:hAnsi="Arial" w:cs="Arial"/>
          <w:color w:val="202122"/>
          <w:sz w:val="24"/>
          <w:szCs w:val="24"/>
          <w:lang w:val="es-ES"/>
        </w:rPr>
        <w:t>. Actualmente se debate sobre la urgencia de formalizar de manera equivalente la nomenclatura de los </w:t>
      </w:r>
      <w:hyperlink r:id="rId298" w:tooltip="Gen" w:history="1">
        <w:r w:rsidRPr="002779D8">
          <w:rPr>
            <w:rFonts w:ascii="Arial" w:eastAsia="Times New Roman" w:hAnsi="Arial" w:cs="Arial"/>
            <w:color w:val="0B0080"/>
            <w:sz w:val="24"/>
            <w:szCs w:val="24"/>
            <w:u w:val="single"/>
            <w:lang w:val="es-ES"/>
          </w:rPr>
          <w:t>genes</w:t>
        </w:r>
      </w:hyperlink>
      <w:r w:rsidRPr="002779D8">
        <w:rPr>
          <w:rFonts w:ascii="Arial" w:eastAsia="Times New Roman" w:hAnsi="Arial" w:cs="Arial"/>
          <w:color w:val="202122"/>
          <w:sz w:val="24"/>
          <w:szCs w:val="24"/>
          <w:lang w:val="es-ES"/>
        </w:rPr>
        <w:t> o las </w:t>
      </w:r>
      <w:hyperlink r:id="rId299" w:tooltip="Proteína" w:history="1">
        <w:r w:rsidRPr="002779D8">
          <w:rPr>
            <w:rFonts w:ascii="Arial" w:eastAsia="Times New Roman" w:hAnsi="Arial" w:cs="Arial"/>
            <w:color w:val="0B0080"/>
            <w:sz w:val="24"/>
            <w:szCs w:val="24"/>
            <w:u w:val="single"/>
            <w:lang w:val="es-ES"/>
          </w:rPr>
          <w:t>proteínas</w:t>
        </w:r>
      </w:hyperlink>
      <w:r w:rsidRPr="002779D8">
        <w:rPr>
          <w:rFonts w:ascii="Arial" w:eastAsia="Times New Roman" w:hAnsi="Arial" w:cs="Arial"/>
          <w:color w:val="202122"/>
          <w:sz w:val="24"/>
          <w:szCs w:val="24"/>
          <w:lang w:val="es-ES"/>
        </w:rPr>
        <w:t>.</w:t>
      </w:r>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¿Por qué cambian los nombres de los taxones?</w:t>
      </w:r>
      <w:r w:rsidRPr="002779D8">
        <w:rPr>
          <w:rFonts w:ascii="Arial" w:eastAsia="Times New Roman" w:hAnsi="Arial" w:cs="Arial"/>
          <w:color w:val="54595D"/>
          <w:sz w:val="24"/>
          <w:szCs w:val="24"/>
          <w:lang w:val="es-ES"/>
        </w:rPr>
        <w:t>[</w:t>
      </w:r>
      <w:hyperlink r:id="rId300" w:tooltip="Editar sección: ¿Por qué cambian los nombres de los taxone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 descripción formal y la tipificación de los taxones son procedimientos en los que es frecuente observar errores e inconsistencias, y esto ocurría aún en mayor medida antes de que los códigos internacionales reglamentaran estos trabajos muy pormenorizadamente. Los nombres de los </w:t>
      </w:r>
      <w:hyperlink r:id="rId301" w:tooltip="Taxón" w:history="1">
        <w:r w:rsidRPr="002779D8">
          <w:rPr>
            <w:rFonts w:ascii="Arial" w:eastAsia="Times New Roman" w:hAnsi="Arial" w:cs="Arial"/>
            <w:color w:val="0B0080"/>
            <w:sz w:val="24"/>
            <w:szCs w:val="24"/>
            <w:u w:val="single"/>
            <w:lang w:val="es-ES"/>
          </w:rPr>
          <w:t>taxones</w:t>
        </w:r>
      </w:hyperlink>
      <w:r w:rsidRPr="002779D8">
        <w:rPr>
          <w:rFonts w:ascii="Arial" w:eastAsia="Times New Roman" w:hAnsi="Arial" w:cs="Arial"/>
          <w:color w:val="202122"/>
          <w:sz w:val="24"/>
          <w:szCs w:val="24"/>
          <w:lang w:val="es-ES"/>
        </w:rPr>
        <w:t xml:space="preserve"> pueden cambiar cuando son redescubiertas descripciones más antiguas del mismo taxón, y se aplica el principio de prioridad, o cuando se observa que la descripción original en realidad se refería a un taxón diferente. Las reglas de la nomenclatura indican que en estos casos el nombre del taxón debe ser cambiado sin </w:t>
      </w:r>
      <w:proofErr w:type="gramStart"/>
      <w:r w:rsidRPr="002779D8">
        <w:rPr>
          <w:rFonts w:ascii="Arial" w:eastAsia="Times New Roman" w:hAnsi="Arial" w:cs="Arial"/>
          <w:color w:val="202122"/>
          <w:sz w:val="24"/>
          <w:szCs w:val="24"/>
          <w:lang w:val="es-ES"/>
        </w:rPr>
        <w:t>discusión</w:t>
      </w:r>
      <w:proofErr w:type="gramEnd"/>
      <w:r w:rsidRPr="002779D8">
        <w:rPr>
          <w:rFonts w:ascii="Arial" w:eastAsia="Times New Roman" w:hAnsi="Arial" w:cs="Arial"/>
          <w:color w:val="202122"/>
          <w:sz w:val="24"/>
          <w:szCs w:val="24"/>
          <w:lang w:val="es-ES"/>
        </w:rPr>
        <w:t xml:space="preserve"> pero, si por la extensión del uso del nombre parece deseable su conservación, se ha de promover una proposición formal ante el comité correspondiente del Congreso Internacional. Este puede decidir aceptar la inclusión en la lista de </w:t>
      </w:r>
      <w:proofErr w:type="spellStart"/>
      <w:r w:rsidRPr="002779D8">
        <w:rPr>
          <w:rFonts w:ascii="Arial" w:eastAsia="Times New Roman" w:hAnsi="Arial" w:cs="Arial"/>
          <w:i/>
          <w:iCs/>
          <w:color w:val="202122"/>
          <w:sz w:val="24"/>
          <w:szCs w:val="24"/>
          <w:lang w:val="es-ES"/>
        </w:rPr>
        <w:t>nomina</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conservanda</w:t>
      </w:r>
      <w:proofErr w:type="spellEnd"/>
      <w:r w:rsidRPr="002779D8">
        <w:rPr>
          <w:rFonts w:ascii="Arial" w:eastAsia="Times New Roman" w:hAnsi="Arial" w:cs="Arial"/>
          <w:color w:val="202122"/>
          <w:sz w:val="24"/>
          <w:szCs w:val="24"/>
          <w:lang w:val="es-ES"/>
        </w:rPr>
        <w:t>, nombres que se consideran válidos por razones prácticas, aunque su uso contravenga la regla de prioridad. No suelen darse aquellos dos casos en los grupos ya bien estudiados, y en los Códigos hay además mecanismos para la supresión de nombres pobremente definidos en los grupos más complicados. Una vez asentada la taxonomía fundamental de un grupo, es poco probable que los cambios de nombres se den por esta clase de motivos.</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El motivo para cambiar nombres establecidos no está solo en la enmienda de errores de procedimiento, sino también en la evolución del juicio científico de los especialistas, inevitable en la medida en que crece el conocimiento. </w:t>
      </w:r>
      <w:proofErr w:type="spellStart"/>
      <w:r w:rsidRPr="002779D8">
        <w:rPr>
          <w:rFonts w:ascii="Arial" w:eastAsia="Times New Roman" w:hAnsi="Arial" w:cs="Arial"/>
          <w:color w:val="202122"/>
          <w:sz w:val="24"/>
          <w:szCs w:val="24"/>
          <w:lang w:val="es-ES"/>
        </w:rPr>
        <w:t>Aún</w:t>
      </w:r>
      <w:proofErr w:type="spellEnd"/>
      <w:r w:rsidRPr="002779D8">
        <w:rPr>
          <w:rFonts w:ascii="Arial" w:eastAsia="Times New Roman" w:hAnsi="Arial" w:cs="Arial"/>
          <w:color w:val="202122"/>
          <w:sz w:val="24"/>
          <w:szCs w:val="24"/>
          <w:lang w:val="es-ES"/>
        </w:rPr>
        <w:t xml:space="preserve"> cuando las asociaciones entre los nombres y los especímenes "tipo" hayan sido establecidas de acuerdo con todas las reglas, los nombres pueden seguir cambiando debido esencialmente a dos causas: que los taxónomos difieran de sus antecesores en sus opiniones acerca de cómo se deben circunscribir los taxones, o que el descubrimiento de nueva información obligue a modificar el criterio.</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Por ejemplo, es muy común que cuando, recién descubiertos, a muchos grupos de organismos se les dé un nombre de </w:t>
      </w:r>
      <w:hyperlink r:id="rId302" w:tooltip="Especie" w:history="1">
        <w:r w:rsidRPr="002779D8">
          <w:rPr>
            <w:rFonts w:ascii="Arial" w:eastAsia="Times New Roman" w:hAnsi="Arial" w:cs="Arial"/>
            <w:color w:val="0B0080"/>
            <w:sz w:val="24"/>
            <w:szCs w:val="24"/>
            <w:u w:val="single"/>
            <w:lang w:val="es-ES"/>
          </w:rPr>
          <w:t>especie</w:t>
        </w:r>
      </w:hyperlink>
      <w:r w:rsidRPr="002779D8">
        <w:rPr>
          <w:rFonts w:ascii="Arial" w:eastAsia="Times New Roman" w:hAnsi="Arial" w:cs="Arial"/>
          <w:color w:val="202122"/>
          <w:sz w:val="24"/>
          <w:szCs w:val="24"/>
          <w:lang w:val="es-ES"/>
        </w:rPr>
        <w:t> (y de </w:t>
      </w:r>
      <w:hyperlink r:id="rId303" w:tooltip="Género (biología)" w:history="1">
        <w:r w:rsidRPr="002779D8">
          <w:rPr>
            <w:rFonts w:ascii="Arial" w:eastAsia="Times New Roman" w:hAnsi="Arial" w:cs="Arial"/>
            <w:color w:val="0B0080"/>
            <w:sz w:val="24"/>
            <w:szCs w:val="24"/>
            <w:u w:val="single"/>
            <w:lang w:val="es-ES"/>
          </w:rPr>
          <w:t>género</w:t>
        </w:r>
      </w:hyperlink>
      <w:r w:rsidRPr="002779D8">
        <w:rPr>
          <w:rFonts w:ascii="Arial" w:eastAsia="Times New Roman" w:hAnsi="Arial" w:cs="Arial"/>
          <w:color w:val="202122"/>
          <w:sz w:val="24"/>
          <w:szCs w:val="24"/>
          <w:lang w:val="es-ES"/>
        </w:rPr>
        <w:t> incluso) nuevo, pero unos años después un taxónomo que los estudie llegue a la conclusión de que todos pueden </w:t>
      </w:r>
      <w:hyperlink r:id="rId304" w:tooltip="Hibridación" w:history="1">
        <w:r w:rsidRPr="002779D8">
          <w:rPr>
            <w:rFonts w:ascii="Arial" w:eastAsia="Times New Roman" w:hAnsi="Arial" w:cs="Arial"/>
            <w:color w:val="0B0080"/>
            <w:sz w:val="24"/>
            <w:szCs w:val="24"/>
            <w:u w:val="single"/>
            <w:lang w:val="es-ES"/>
          </w:rPr>
          <w:t>hibridar</w:t>
        </w:r>
      </w:hyperlink>
      <w:r w:rsidRPr="002779D8">
        <w:rPr>
          <w:rFonts w:ascii="Arial" w:eastAsia="Times New Roman" w:hAnsi="Arial" w:cs="Arial"/>
          <w:color w:val="202122"/>
          <w:sz w:val="24"/>
          <w:szCs w:val="24"/>
          <w:lang w:val="es-ES"/>
        </w:rPr>
        <w:t> entre sí y dar descendencia fértil, por lo que unifica a todos los taxones en una única especie (en este caso todos los nombres cambian al nombre de la primera especie descrita dentro del grupo), y en todo caso dejando los antiguos nombres de especies como </w:t>
      </w:r>
      <w:hyperlink r:id="rId305" w:tooltip="Subespecie" w:history="1">
        <w:r w:rsidRPr="002779D8">
          <w:rPr>
            <w:rFonts w:ascii="Arial" w:eastAsia="Times New Roman" w:hAnsi="Arial" w:cs="Arial"/>
            <w:color w:val="0B0080"/>
            <w:sz w:val="24"/>
            <w:szCs w:val="24"/>
            <w:u w:val="single"/>
            <w:lang w:val="es-ES"/>
          </w:rPr>
          <w:t>subespecies</w:t>
        </w:r>
      </w:hyperlink>
      <w:r w:rsidRPr="002779D8">
        <w:rPr>
          <w:rFonts w:ascii="Arial" w:eastAsia="Times New Roman" w:hAnsi="Arial" w:cs="Arial"/>
          <w:color w:val="202122"/>
          <w:sz w:val="24"/>
          <w:szCs w:val="24"/>
          <w:lang w:val="es-ES"/>
        </w:rPr>
        <w:t xml:space="preserve">. Unos años después puede </w:t>
      </w:r>
      <w:r w:rsidRPr="002779D8">
        <w:rPr>
          <w:rFonts w:ascii="Arial" w:eastAsia="Times New Roman" w:hAnsi="Arial" w:cs="Arial"/>
          <w:color w:val="202122"/>
          <w:sz w:val="24"/>
          <w:szCs w:val="24"/>
          <w:lang w:val="es-ES"/>
        </w:rPr>
        <w:lastRenderedPageBreak/>
        <w:t>llegar otro taxónomo que decide que esos grupos de organismos deberían dividirse en dos especies distintas, que en la naturaleza conviven sin hibridarse (aunque pudieran) y porque cada una de las especies que él propone forma una unidad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"https://es.wikipedia.org/wiki/Monofil%C3%A9tico" \o "Monofilético"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monofilética</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en un análisis de </w:t>
      </w:r>
      <w:hyperlink r:id="rId306" w:tooltip="Filogenia" w:history="1">
        <w:r w:rsidRPr="002779D8">
          <w:rPr>
            <w:rFonts w:ascii="Arial" w:eastAsia="Times New Roman" w:hAnsi="Arial" w:cs="Arial"/>
            <w:color w:val="0B0080"/>
            <w:sz w:val="24"/>
            <w:szCs w:val="24"/>
            <w:u w:val="single"/>
            <w:lang w:val="es-ES"/>
          </w:rPr>
          <w:t>filogenia</w:t>
        </w:r>
      </w:hyperlink>
      <w:r w:rsidRPr="002779D8">
        <w:rPr>
          <w:rFonts w:ascii="Arial" w:eastAsia="Times New Roman" w:hAnsi="Arial" w:cs="Arial"/>
          <w:color w:val="202122"/>
          <w:sz w:val="24"/>
          <w:szCs w:val="24"/>
          <w:lang w:val="es-ES"/>
        </w:rPr>
        <w:t>. Entonces a los que caen en la "nueva" especie, se les cambia el nombre de especie por el nombre de la especie más antigua descrita dentro de la "nueva" especie. Otro taxonomista podría argumentar más tarde que todos los grupos originalmente descritos son especies válidas del mismo género, debido a que cada uno de ellos puede ser identificado por su propio grupo de caracteres morfológicos, y que dentro de cada uno de ellos hay un patrón de ascendencia y descendientes. En este caso, todos los nombres de especies cambiarían al primer nombre dado a cada grupo cuando fue descrito, pero todos los nombres de género se unificarían en uno solo, por lo que todos los géneros pasarían a nombrarse como el género más antiguo descrito dentro del grupo. Esta inestabilidad de los nombres se hubiera debido únicamente a cambios en la "filosofía taxonómica". Estas diferencias conceptuales entre taxónomos son extremadamente comunes hoy en día, lo cual lleva a una gran inestabilidad potencial en los nombres de los taxones (Vane-Wright 2003).</w:t>
      </w:r>
      <w:hyperlink r:id="rId307" w:anchor="cite_note-50" w:history="1">
        <w:r w:rsidRPr="002779D8">
          <w:rPr>
            <w:rFonts w:ascii="Arial" w:eastAsia="Times New Roman" w:hAnsi="Arial" w:cs="Arial"/>
            <w:color w:val="0B0080"/>
            <w:sz w:val="24"/>
            <w:szCs w:val="24"/>
            <w:u w:val="single"/>
            <w:vertAlign w:val="superscript"/>
            <w:lang w:val="es-ES"/>
          </w:rPr>
          <w:t>50</w:t>
        </w:r>
      </w:hyperlink>
      <w:r w:rsidRPr="002779D8">
        <w:rPr>
          <w:rFonts w:ascii="Arial" w:eastAsia="Times New Roman" w:hAnsi="Arial" w:cs="Arial"/>
          <w:color w:val="202122"/>
          <w:sz w:val="24"/>
          <w:szCs w:val="24"/>
          <w:lang w:val="es-ES"/>
        </w:rPr>
        <w:t>​</w:t>
      </w:r>
    </w:p>
    <w:p w:rsidR="002779D8" w:rsidRPr="002779D8" w:rsidRDefault="002779D8" w:rsidP="002779D8">
      <w:pPr>
        <w:pBdr>
          <w:bottom w:val="single" w:sz="6" w:space="0" w:color="A2A9B1"/>
        </w:pBdr>
        <w:spacing w:before="240" w:after="60" w:line="240" w:lineRule="auto"/>
        <w:outlineLvl w:val="1"/>
        <w:rPr>
          <w:rFonts w:ascii="Georgia" w:eastAsia="Times New Roman" w:hAnsi="Georgia" w:cs="Arial"/>
          <w:color w:val="000000"/>
          <w:sz w:val="36"/>
          <w:szCs w:val="36"/>
          <w:lang w:val="es-ES"/>
        </w:rPr>
      </w:pPr>
      <w:r w:rsidRPr="002779D8">
        <w:rPr>
          <w:rFonts w:ascii="Georgia" w:eastAsia="Times New Roman" w:hAnsi="Georgia" w:cs="Arial"/>
          <w:color w:val="000000"/>
          <w:sz w:val="36"/>
          <w:szCs w:val="36"/>
          <w:lang w:val="es-ES"/>
        </w:rPr>
        <w:t>Perspectivas actuales de la ciencia de la Taxonomía</w:t>
      </w:r>
      <w:r w:rsidRPr="002779D8">
        <w:rPr>
          <w:rFonts w:ascii="Arial" w:eastAsia="Times New Roman" w:hAnsi="Arial" w:cs="Arial"/>
          <w:color w:val="54595D"/>
          <w:sz w:val="24"/>
          <w:szCs w:val="24"/>
          <w:lang w:val="es-ES"/>
        </w:rPr>
        <w:t>[</w:t>
      </w:r>
      <w:hyperlink r:id="rId308" w:tooltip="Editar sección: Perspectivas actuales de la ciencia de la Taxonomía"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En la </w:t>
      </w:r>
      <w:hyperlink r:id="rId309" w:tooltip="Década de 2000" w:history="1">
        <w:r w:rsidRPr="002779D8">
          <w:rPr>
            <w:rFonts w:ascii="Arial" w:eastAsia="Times New Roman" w:hAnsi="Arial" w:cs="Arial"/>
            <w:color w:val="0B0080"/>
            <w:sz w:val="24"/>
            <w:szCs w:val="24"/>
            <w:u w:val="single"/>
            <w:lang w:val="es-ES"/>
          </w:rPr>
          <w:t>década de 2000</w:t>
        </w:r>
      </w:hyperlink>
      <w:r w:rsidRPr="002779D8">
        <w:rPr>
          <w:rFonts w:ascii="Arial" w:eastAsia="Times New Roman" w:hAnsi="Arial" w:cs="Arial"/>
          <w:color w:val="202122"/>
          <w:sz w:val="24"/>
          <w:szCs w:val="24"/>
          <w:lang w:val="es-ES"/>
        </w:rPr>
        <w:t> se ha vuelto a poner de moda la ciencia taxonómica en el ambiente científico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310"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 debido en parte a las aproximaciones revolucionarias a los problemas taxonómicos dadas por el análisis de </w:t>
      </w:r>
      <w:hyperlink r:id="rId311" w:tooltip="ADN" w:history="1">
        <w:r w:rsidRPr="002779D8">
          <w:rPr>
            <w:rFonts w:ascii="Arial" w:eastAsia="Times New Roman" w:hAnsi="Arial" w:cs="Arial"/>
            <w:color w:val="0B0080"/>
            <w:sz w:val="24"/>
            <w:szCs w:val="24"/>
            <w:u w:val="single"/>
            <w:lang w:val="es-ES"/>
          </w:rPr>
          <w:t>ADN</w:t>
        </w:r>
      </w:hyperlink>
      <w:r w:rsidRPr="002779D8">
        <w:rPr>
          <w:rFonts w:ascii="Arial" w:eastAsia="Times New Roman" w:hAnsi="Arial" w:cs="Arial"/>
          <w:color w:val="202122"/>
          <w:sz w:val="24"/>
          <w:szCs w:val="24"/>
          <w:lang w:val="es-ES"/>
        </w:rPr>
        <w:t> e </w:t>
      </w:r>
      <w:hyperlink r:id="rId312" w:tooltip="Internet" w:history="1">
        <w:r w:rsidRPr="002779D8">
          <w:rPr>
            <w:rFonts w:ascii="Arial" w:eastAsia="Times New Roman" w:hAnsi="Arial" w:cs="Arial"/>
            <w:color w:val="0B0080"/>
            <w:sz w:val="24"/>
            <w:szCs w:val="24"/>
            <w:u w:val="single"/>
            <w:lang w:val="es-ES"/>
          </w:rPr>
          <w:t>Internet</w:t>
        </w:r>
      </w:hyperlink>
      <w:r w:rsidRPr="002779D8">
        <w:rPr>
          <w:rFonts w:ascii="Arial" w:eastAsia="Times New Roman" w:hAnsi="Arial" w:cs="Arial"/>
          <w:color w:val="202122"/>
          <w:sz w:val="24"/>
          <w:szCs w:val="24"/>
          <w:lang w:val="es-ES"/>
        </w:rPr>
        <w:t>, y en parte debido a la conciencia de su utilidad, dada la crisis de </w:t>
      </w:r>
      <w:hyperlink r:id="rId313" w:tooltip="Biodiversidad" w:history="1">
        <w:r w:rsidRPr="002779D8">
          <w:rPr>
            <w:rFonts w:ascii="Arial" w:eastAsia="Times New Roman" w:hAnsi="Arial" w:cs="Arial"/>
            <w:color w:val="0B0080"/>
            <w:sz w:val="24"/>
            <w:szCs w:val="24"/>
            <w:u w:val="single"/>
            <w:lang w:val="es-ES"/>
          </w:rPr>
          <w:t>biodiversidad</w:t>
        </w:r>
      </w:hyperlink>
      <w:r w:rsidRPr="002779D8">
        <w:rPr>
          <w:rFonts w:ascii="Arial" w:eastAsia="Times New Roman" w:hAnsi="Arial" w:cs="Arial"/>
          <w:color w:val="202122"/>
          <w:sz w:val="24"/>
          <w:szCs w:val="24"/>
          <w:lang w:val="es-ES"/>
        </w:rPr>
        <w:t> que estamos viviendo. Las nuevas herramientas disponibles generan un debate acerca de la utilidad de las reglas de la taxonomía tal como está hoy en día, y se preguntan acerca de la necesidad de reformar los </w:t>
      </w:r>
      <w:hyperlink r:id="rId314" w:tooltip="Código Internacional de Nomenclatura Zoológica" w:history="1">
        <w:r w:rsidRPr="002779D8">
          <w:rPr>
            <w:rFonts w:ascii="Arial" w:eastAsia="Times New Roman" w:hAnsi="Arial" w:cs="Arial"/>
            <w:color w:val="0B0080"/>
            <w:sz w:val="24"/>
            <w:szCs w:val="24"/>
            <w:u w:val="single"/>
            <w:lang w:val="es-ES"/>
          </w:rPr>
          <w:t>Códigos de Nomenclatura Zoológica</w:t>
        </w:r>
      </w:hyperlink>
      <w:r w:rsidRPr="002779D8">
        <w:rPr>
          <w:rFonts w:ascii="Arial" w:eastAsia="Times New Roman" w:hAnsi="Arial" w:cs="Arial"/>
          <w:color w:val="202122"/>
          <w:sz w:val="24"/>
          <w:szCs w:val="24"/>
          <w:lang w:val="es-ES"/>
        </w:rPr>
        <w:t> y </w:t>
      </w:r>
      <w:hyperlink r:id="rId315" w:tooltip="Código Internacional de Nomenclatura Botánica" w:history="1">
        <w:r w:rsidRPr="002779D8">
          <w:rPr>
            <w:rFonts w:ascii="Arial" w:eastAsia="Times New Roman" w:hAnsi="Arial" w:cs="Arial"/>
            <w:color w:val="0B0080"/>
            <w:sz w:val="24"/>
            <w:szCs w:val="24"/>
            <w:u w:val="single"/>
            <w:lang w:val="es-ES"/>
          </w:rPr>
          <w:t>Botánica</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316"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El rol del ADN en la taxonomía</w:t>
      </w:r>
      <w:r w:rsidRPr="002779D8">
        <w:rPr>
          <w:rFonts w:ascii="Arial" w:eastAsia="Times New Roman" w:hAnsi="Arial" w:cs="Arial"/>
          <w:color w:val="54595D"/>
          <w:sz w:val="24"/>
          <w:szCs w:val="24"/>
          <w:lang w:val="es-ES"/>
        </w:rPr>
        <w:t>[</w:t>
      </w:r>
      <w:hyperlink r:id="rId317" w:tooltip="Editar sección: El rol del ADN en la taxonomía"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Las secuencias de </w:t>
      </w:r>
      <w:hyperlink r:id="rId318" w:tooltip="ADN" w:history="1">
        <w:r w:rsidRPr="002779D8">
          <w:rPr>
            <w:rFonts w:ascii="Arial" w:eastAsia="Times New Roman" w:hAnsi="Arial" w:cs="Arial"/>
            <w:color w:val="0B0080"/>
            <w:sz w:val="24"/>
            <w:szCs w:val="24"/>
            <w:u w:val="single"/>
            <w:lang w:val="es-ES"/>
          </w:rPr>
          <w:t>ADN</w:t>
        </w:r>
      </w:hyperlink>
      <w:r w:rsidRPr="002779D8">
        <w:rPr>
          <w:rFonts w:ascii="Arial" w:eastAsia="Times New Roman" w:hAnsi="Arial" w:cs="Arial"/>
          <w:color w:val="202122"/>
          <w:sz w:val="24"/>
          <w:szCs w:val="24"/>
          <w:lang w:val="es-ES"/>
        </w:rPr>
        <w:t> se utilizan cada vez más en los </w:t>
      </w:r>
      <w:hyperlink r:id="rId319" w:tooltip="Análisis filogenético" w:history="1">
        <w:r w:rsidRPr="002779D8">
          <w:rPr>
            <w:rFonts w:ascii="Arial" w:eastAsia="Times New Roman" w:hAnsi="Arial" w:cs="Arial"/>
            <w:color w:val="0B0080"/>
            <w:sz w:val="24"/>
            <w:szCs w:val="24"/>
            <w:u w:val="single"/>
            <w:lang w:val="es-ES"/>
          </w:rPr>
          <w:t>análisis filogenéticos</w:t>
        </w:r>
      </w:hyperlink>
      <w:r w:rsidRPr="002779D8">
        <w:rPr>
          <w:rFonts w:ascii="Arial" w:eastAsia="Times New Roman" w:hAnsi="Arial" w:cs="Arial"/>
          <w:color w:val="202122"/>
          <w:sz w:val="24"/>
          <w:szCs w:val="24"/>
          <w:lang w:val="es-ES"/>
        </w:rPr>
        <w:t> debido a que unos pocos cientos de </w:t>
      </w:r>
      <w:hyperlink r:id="rId320" w:tooltip="Base nitrogenada" w:history="1">
        <w:r w:rsidRPr="002779D8">
          <w:rPr>
            <w:rFonts w:ascii="Arial" w:eastAsia="Times New Roman" w:hAnsi="Arial" w:cs="Arial"/>
            <w:color w:val="0B0080"/>
            <w:sz w:val="24"/>
            <w:szCs w:val="24"/>
            <w:u w:val="single"/>
            <w:lang w:val="es-ES"/>
          </w:rPr>
          <w:t>bases</w:t>
        </w:r>
      </w:hyperlink>
      <w:r w:rsidRPr="002779D8">
        <w:rPr>
          <w:rFonts w:ascii="Arial" w:eastAsia="Times New Roman" w:hAnsi="Arial" w:cs="Arial"/>
          <w:color w:val="202122"/>
          <w:sz w:val="24"/>
          <w:szCs w:val="24"/>
          <w:lang w:val="es-ES"/>
        </w:rPr>
        <w:t>, con su cantidad enorme de combinaciones potenciales, bastan para hacer análisis de identificación y parentesco. Por eso algunos autores, como Herbert </w:t>
      </w:r>
      <w:r w:rsidRPr="002779D8">
        <w:rPr>
          <w:rFonts w:ascii="Arial" w:eastAsia="Times New Roman" w:hAnsi="Arial" w:cs="Arial"/>
          <w:i/>
          <w:iCs/>
          <w:color w:val="202122"/>
          <w:sz w:val="24"/>
          <w:szCs w:val="24"/>
          <w:lang w:val="es-ES"/>
        </w:rPr>
        <w:t>et al.</w:t>
      </w:r>
      <w:r w:rsidRPr="002779D8">
        <w:rPr>
          <w:rFonts w:ascii="Arial" w:eastAsia="Times New Roman" w:hAnsi="Arial" w:cs="Arial"/>
          <w:color w:val="202122"/>
          <w:sz w:val="24"/>
          <w:szCs w:val="24"/>
          <w:lang w:val="es-ES"/>
        </w:rPr>
        <w:t> (2003),</w:t>
      </w:r>
      <w:hyperlink r:id="rId321" w:anchor="cite_note-Herbert_et_al._2003-51" w:history="1">
        <w:r w:rsidRPr="002779D8">
          <w:rPr>
            <w:rFonts w:ascii="Arial" w:eastAsia="Times New Roman" w:hAnsi="Arial" w:cs="Arial"/>
            <w:color w:val="0B0080"/>
            <w:sz w:val="24"/>
            <w:szCs w:val="24"/>
            <w:u w:val="single"/>
            <w:vertAlign w:val="superscript"/>
            <w:lang w:val="es-ES"/>
          </w:rPr>
          <w:t>51</w:t>
        </w:r>
      </w:hyperlink>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Tautz</w:t>
      </w:r>
      <w:proofErr w:type="spellEnd"/>
      <w:r w:rsidRPr="002779D8">
        <w:rPr>
          <w:rFonts w:ascii="Arial" w:eastAsia="Times New Roman" w:hAnsi="Arial" w:cs="Arial"/>
          <w:color w:val="202122"/>
          <w:sz w:val="24"/>
          <w:szCs w:val="24"/>
          <w:lang w:val="es-ES"/>
        </w:rPr>
        <w:t> </w:t>
      </w:r>
      <w:r w:rsidRPr="002779D8">
        <w:rPr>
          <w:rFonts w:ascii="Arial" w:eastAsia="Times New Roman" w:hAnsi="Arial" w:cs="Arial"/>
          <w:i/>
          <w:iCs/>
          <w:color w:val="202122"/>
          <w:sz w:val="24"/>
          <w:szCs w:val="24"/>
          <w:lang w:val="es-ES"/>
        </w:rPr>
        <w:t>et al.</w:t>
      </w:r>
      <w:r w:rsidRPr="002779D8">
        <w:rPr>
          <w:rFonts w:ascii="Arial" w:eastAsia="Times New Roman" w:hAnsi="Arial" w:cs="Arial"/>
          <w:color w:val="202122"/>
          <w:sz w:val="24"/>
          <w:szCs w:val="24"/>
          <w:lang w:val="es-ES"/>
        </w:rPr>
        <w:t> (2003),</w:t>
      </w:r>
      <w:hyperlink r:id="rId322" w:anchor="cite_note-Tautz_et_al._2003-52" w:history="1">
        <w:r w:rsidRPr="002779D8">
          <w:rPr>
            <w:rFonts w:ascii="Arial" w:eastAsia="Times New Roman" w:hAnsi="Arial" w:cs="Arial"/>
            <w:color w:val="0B0080"/>
            <w:sz w:val="24"/>
            <w:szCs w:val="24"/>
            <w:u w:val="single"/>
            <w:vertAlign w:val="superscript"/>
            <w:lang w:val="es-ES"/>
          </w:rPr>
          <w:t>52</w:t>
        </w:r>
      </w:hyperlink>
      <w:r w:rsidRPr="002779D8">
        <w:rPr>
          <w:rFonts w:ascii="Arial" w:eastAsia="Times New Roman" w:hAnsi="Arial" w:cs="Arial"/>
          <w:color w:val="202122"/>
          <w:sz w:val="24"/>
          <w:szCs w:val="24"/>
          <w:lang w:val="es-ES"/>
        </w:rPr>
        <w:t>​ proponen un rol central del ADN en la definición de las especies, de forma que una muestra de ADN y la lectura de su secuencia de bases debería ser uno de los caracteres del espécimen tipo, y una especie de marca para el taxón al cual pertenece el espécimen. Se ha propuesto que la secuencia de ADN sirva como un carácter clave, de utilización similar a como se usaría el </w:t>
      </w:r>
      <w:hyperlink r:id="rId323" w:tooltip="Código de barras" w:history="1">
        <w:r w:rsidRPr="002779D8">
          <w:rPr>
            <w:rFonts w:ascii="Arial" w:eastAsia="Times New Roman" w:hAnsi="Arial" w:cs="Arial"/>
            <w:color w:val="0B0080"/>
            <w:sz w:val="24"/>
            <w:szCs w:val="24"/>
            <w:u w:val="single"/>
            <w:lang w:val="es-ES"/>
          </w:rPr>
          <w:t>código de barras</w:t>
        </w:r>
      </w:hyperlink>
      <w:r w:rsidRPr="002779D8">
        <w:rPr>
          <w:rFonts w:ascii="Arial" w:eastAsia="Times New Roman" w:hAnsi="Arial" w:cs="Arial"/>
          <w:color w:val="202122"/>
          <w:sz w:val="24"/>
          <w:szCs w:val="24"/>
          <w:lang w:val="es-ES"/>
        </w:rPr>
        <w:t xml:space="preserve"> en los supermercados. Esta "Taxonomía basada en ADN" aún adolecería de muchos de los mismos problemas que tienen los demás enfoques: por ejemplo, el problema de los límites de la circunscripción de los taxones. Los cambios de nombres que más molestan y aburren a los biólogos son los que se dan no por deficiencias en la anterior circunscripción de los taxones, sino porque cambian los conceptos utilizados para definirlos. Otro problema es que hay que decidir qué </w:t>
      </w:r>
      <w:r w:rsidRPr="002779D8">
        <w:rPr>
          <w:rFonts w:ascii="Arial" w:eastAsia="Times New Roman" w:hAnsi="Arial" w:cs="Arial"/>
          <w:color w:val="202122"/>
          <w:sz w:val="24"/>
          <w:szCs w:val="24"/>
          <w:lang w:val="es-ES"/>
        </w:rPr>
        <w:lastRenderedPageBreak/>
        <w:t>secuencia usar, ya que algunas secuencias no dan una información que diferencie al taxón de los demás. Esto puede ser porque un mismo gen puede mantenerse inalterado durante millones de generaciones después de la especiación, o debido al fenómeno de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"https://es.wikipedia.org/wiki/Introgresi%C3%B3n" \o "Introgresión"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introgresión</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(de forma que un gen que se había diferenciado vuelva a su estado anterior por azar). Por lo tanto, de la misma forma en que no es conveniente confiar en un solo carácter morfológico para identificar una especie, tampoco es conveniente confiar en una sola secuencia de ADN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324"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Aún</w:t>
      </w:r>
      <w:proofErr w:type="spellEnd"/>
      <w:r w:rsidRPr="002779D8">
        <w:rPr>
          <w:rFonts w:ascii="Arial" w:eastAsia="Times New Roman" w:hAnsi="Arial" w:cs="Arial"/>
          <w:color w:val="202122"/>
          <w:sz w:val="24"/>
          <w:szCs w:val="24"/>
          <w:lang w:val="es-ES"/>
        </w:rPr>
        <w:t xml:space="preserve"> cuando la "Taxonomía basada en ADN" fuera financiada, es necesario preguntarse si es necesario agregar un requerimiento extra al ya lento proceso de describir nuevos taxones, en especial teniendo en cuenta que se calcula que solo el 10 % de las especies del planeta ha sido descrito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325"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 Debido a eso, probablemente la mayoría de los biólogos verán a las secuencias de ADN como un complemento más que como un reemplazo de la información morfológica.</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De todas formas, los Códigos de Botánica y Zoología hoy en día no especifican ningún carácter en particular para diagnosticar nuevos taxones, así que la "Taxonomía de ADN" ya es válida, si bien la descripción de caracteres visibles puede ser de uso más inmediato y definitivamente más interesante que la lectura de las secuencias de ADN. Ya es rutina que las especies de </w:t>
      </w:r>
      <w:hyperlink r:id="rId326" w:tooltip="Microorganismo" w:history="1">
        <w:r w:rsidRPr="002779D8">
          <w:rPr>
            <w:rFonts w:ascii="Arial" w:eastAsia="Times New Roman" w:hAnsi="Arial" w:cs="Arial"/>
            <w:color w:val="0B0080"/>
            <w:sz w:val="24"/>
            <w:szCs w:val="24"/>
            <w:u w:val="single"/>
            <w:lang w:val="es-ES"/>
          </w:rPr>
          <w:t>microorganismos</w:t>
        </w:r>
      </w:hyperlink>
      <w:r w:rsidRPr="002779D8">
        <w:rPr>
          <w:rFonts w:ascii="Arial" w:eastAsia="Times New Roman" w:hAnsi="Arial" w:cs="Arial"/>
          <w:color w:val="202122"/>
          <w:sz w:val="24"/>
          <w:szCs w:val="24"/>
          <w:lang w:val="es-ES"/>
        </w:rPr>
        <w:t> se delimiten a través de métodos moleculares, y, para dilucidar el árbol de la </w:t>
      </w:r>
      <w:hyperlink r:id="rId327" w:tooltip="Vida" w:history="1">
        <w:r w:rsidRPr="002779D8">
          <w:rPr>
            <w:rFonts w:ascii="Arial" w:eastAsia="Times New Roman" w:hAnsi="Arial" w:cs="Arial"/>
            <w:color w:val="0B0080"/>
            <w:sz w:val="24"/>
            <w:szCs w:val="24"/>
            <w:u w:val="single"/>
            <w:lang w:val="es-ES"/>
          </w:rPr>
          <w:t>vida</w:t>
        </w:r>
      </w:hyperlink>
      <w:r w:rsidRPr="002779D8">
        <w:rPr>
          <w:rFonts w:ascii="Arial" w:eastAsia="Times New Roman" w:hAnsi="Arial" w:cs="Arial"/>
          <w:color w:val="202122"/>
          <w:sz w:val="24"/>
          <w:szCs w:val="24"/>
          <w:lang w:val="es-ES"/>
        </w:rPr>
        <w:t> completo, sería claramente útil secuenciar los mismos genes en muchos taxones diferentes. Para lograr esto último, sería necesario un "proyecto genoma horizontal", y un sistema de archivo de ADN, más allá de si el ADN se vuelve un requerimiento en la descripción de todas las especies o no.</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Iniciativas taxonómicas en Internet</w:t>
      </w:r>
      <w:r w:rsidRPr="002779D8">
        <w:rPr>
          <w:rFonts w:ascii="Arial" w:eastAsia="Times New Roman" w:hAnsi="Arial" w:cs="Arial"/>
          <w:color w:val="54595D"/>
          <w:sz w:val="24"/>
          <w:szCs w:val="24"/>
          <w:lang w:val="es-ES"/>
        </w:rPr>
        <w:t>[</w:t>
      </w:r>
      <w:hyperlink r:id="rId328" w:tooltip="Editar sección: Iniciativas taxonómicas en Internet"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Muchas iniciativas taxonómicas se han afianzado en </w:t>
      </w:r>
      <w:hyperlink r:id="rId329" w:tooltip="Internet" w:history="1">
        <w:r w:rsidRPr="002779D8">
          <w:rPr>
            <w:rFonts w:ascii="Arial" w:eastAsia="Times New Roman" w:hAnsi="Arial" w:cs="Arial"/>
            <w:color w:val="0B0080"/>
            <w:sz w:val="24"/>
            <w:szCs w:val="24"/>
            <w:u w:val="single"/>
            <w:lang w:val="es-ES"/>
          </w:rPr>
          <w:t>internet</w:t>
        </w:r>
      </w:hyperlink>
      <w:r w:rsidRPr="002779D8">
        <w:rPr>
          <w:rFonts w:ascii="Arial" w:eastAsia="Times New Roman" w:hAnsi="Arial" w:cs="Arial"/>
          <w:color w:val="202122"/>
          <w:sz w:val="24"/>
          <w:szCs w:val="24"/>
          <w:lang w:val="es-ES"/>
        </w:rPr>
        <w:t>, quizás demasiadas. Las más populares en el ambiente científico quizás sean las siguientes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330"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w:t>
      </w:r>
    </w:p>
    <w:p w:rsidR="002779D8" w:rsidRPr="002779D8" w:rsidRDefault="002779D8" w:rsidP="002779D8">
      <w:pPr>
        <w:numPr>
          <w:ilvl w:val="0"/>
          <w:numId w:val="6"/>
        </w:numPr>
        <w:spacing w:before="100" w:beforeAutospacing="1" w:after="24" w:line="240" w:lineRule="auto"/>
        <w:ind w:left="384"/>
        <w:rPr>
          <w:rFonts w:ascii="Arial" w:eastAsia="Times New Roman" w:hAnsi="Arial" w:cs="Arial"/>
          <w:color w:val="202122"/>
          <w:sz w:val="24"/>
          <w:szCs w:val="24"/>
          <w:lang w:val="es-ES"/>
        </w:rPr>
      </w:pPr>
      <w:proofErr w:type="spellStart"/>
      <w:r w:rsidRPr="002779D8">
        <w:rPr>
          <w:rFonts w:ascii="Arial" w:eastAsia="Times New Roman" w:hAnsi="Arial" w:cs="Arial"/>
          <w:color w:val="202122"/>
          <w:sz w:val="24"/>
          <w:szCs w:val="24"/>
          <w:lang w:val="es-ES"/>
        </w:rPr>
        <w:t>All-Species</w:t>
      </w:r>
      <w:proofErr w:type="spellEnd"/>
      <w:r w:rsidRPr="002779D8">
        <w:rPr>
          <w:rFonts w:ascii="Arial" w:eastAsia="Times New Roman" w:hAnsi="Arial" w:cs="Arial"/>
          <w:color w:val="202122"/>
          <w:sz w:val="24"/>
          <w:szCs w:val="24"/>
          <w:lang w:val="es-ES"/>
        </w:rPr>
        <w:t> </w:t>
      </w:r>
      <w:hyperlink r:id="rId331" w:history="1">
        <w:r w:rsidRPr="002779D8">
          <w:rPr>
            <w:rFonts w:ascii="Arial" w:eastAsia="Times New Roman" w:hAnsi="Arial" w:cs="Arial"/>
            <w:color w:val="663366"/>
            <w:sz w:val="24"/>
            <w:szCs w:val="24"/>
            <w:u w:val="single"/>
            <w:lang w:val="es-ES"/>
          </w:rPr>
          <w:t>http://www.allspecies.org</w:t>
        </w:r>
      </w:hyperlink>
    </w:p>
    <w:p w:rsidR="002779D8" w:rsidRPr="002779D8" w:rsidRDefault="002779D8" w:rsidP="002779D8">
      <w:pPr>
        <w:numPr>
          <w:ilvl w:val="0"/>
          <w:numId w:val="6"/>
        </w:numPr>
        <w:spacing w:before="100" w:beforeAutospacing="1" w:after="24" w:line="240" w:lineRule="auto"/>
        <w:ind w:left="384"/>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GBIF </w:t>
      </w:r>
      <w:hyperlink r:id="rId332" w:history="1">
        <w:r w:rsidRPr="002779D8">
          <w:rPr>
            <w:rFonts w:ascii="Arial" w:eastAsia="Times New Roman" w:hAnsi="Arial" w:cs="Arial"/>
            <w:color w:val="663366"/>
            <w:sz w:val="24"/>
            <w:szCs w:val="24"/>
            <w:u w:val="single"/>
            <w:lang w:val="es-ES"/>
          </w:rPr>
          <w:t>http://www.gbif.org</w:t>
        </w:r>
      </w:hyperlink>
    </w:p>
    <w:p w:rsidR="002779D8" w:rsidRPr="002779D8" w:rsidRDefault="002779D8" w:rsidP="002779D8">
      <w:pPr>
        <w:numPr>
          <w:ilvl w:val="0"/>
          <w:numId w:val="6"/>
        </w:numPr>
        <w:spacing w:before="100" w:beforeAutospacing="1" w:after="24" w:line="240" w:lineRule="auto"/>
        <w:ind w:left="384"/>
        <w:rPr>
          <w:rFonts w:ascii="Arial" w:eastAsia="Times New Roman" w:hAnsi="Arial" w:cs="Arial"/>
          <w:color w:val="202122"/>
          <w:sz w:val="24"/>
          <w:szCs w:val="24"/>
          <w:lang w:val="es-ES"/>
        </w:rPr>
      </w:pPr>
      <w:proofErr w:type="spellStart"/>
      <w:r w:rsidRPr="002779D8">
        <w:rPr>
          <w:rFonts w:ascii="Arial" w:eastAsia="Times New Roman" w:hAnsi="Arial" w:cs="Arial"/>
          <w:color w:val="202122"/>
          <w:sz w:val="24"/>
          <w:szCs w:val="24"/>
          <w:lang w:val="es-ES"/>
        </w:rPr>
        <w:t>Species</w:t>
      </w:r>
      <w:proofErr w:type="spellEnd"/>
      <w:r w:rsidRPr="002779D8">
        <w:rPr>
          <w:rFonts w:ascii="Arial" w:eastAsia="Times New Roman" w:hAnsi="Arial" w:cs="Arial"/>
          <w:color w:val="202122"/>
          <w:sz w:val="24"/>
          <w:szCs w:val="24"/>
          <w:lang w:val="es-ES"/>
        </w:rPr>
        <w:t xml:space="preserve"> 2000 </w:t>
      </w:r>
      <w:hyperlink r:id="rId333" w:history="1">
        <w:r w:rsidRPr="002779D8">
          <w:rPr>
            <w:rFonts w:ascii="Arial" w:eastAsia="Times New Roman" w:hAnsi="Arial" w:cs="Arial"/>
            <w:color w:val="663366"/>
            <w:sz w:val="24"/>
            <w:szCs w:val="24"/>
            <w:u w:val="single"/>
            <w:lang w:val="es-ES"/>
          </w:rPr>
          <w:t>http://www.sp2000.org</w:t>
        </w:r>
      </w:hyperlink>
    </w:p>
    <w:p w:rsidR="002779D8" w:rsidRPr="002779D8" w:rsidRDefault="002779D8" w:rsidP="002779D8">
      <w:pPr>
        <w:numPr>
          <w:ilvl w:val="0"/>
          <w:numId w:val="6"/>
        </w:numPr>
        <w:spacing w:before="100" w:beforeAutospacing="1" w:after="24" w:line="240" w:lineRule="auto"/>
        <w:ind w:left="384"/>
        <w:rPr>
          <w:rFonts w:ascii="Arial" w:eastAsia="Times New Roman" w:hAnsi="Arial" w:cs="Arial"/>
          <w:color w:val="202122"/>
          <w:sz w:val="24"/>
          <w:szCs w:val="24"/>
        </w:rPr>
      </w:pPr>
      <w:r w:rsidRPr="002779D8">
        <w:rPr>
          <w:rFonts w:ascii="Arial" w:eastAsia="Times New Roman" w:hAnsi="Arial" w:cs="Arial"/>
          <w:color w:val="202122"/>
          <w:sz w:val="24"/>
          <w:szCs w:val="24"/>
        </w:rPr>
        <w:t>Tree of Life </w:t>
      </w:r>
      <w:hyperlink r:id="rId334" w:history="1">
        <w:r w:rsidRPr="002779D8">
          <w:rPr>
            <w:rFonts w:ascii="Arial" w:eastAsia="Times New Roman" w:hAnsi="Arial" w:cs="Arial"/>
            <w:color w:val="663366"/>
            <w:sz w:val="24"/>
            <w:szCs w:val="24"/>
            <w:u w:val="single"/>
          </w:rPr>
          <w:t>http://www.tolweb.org/tree/phylogeny.html</w:t>
        </w:r>
      </w:hyperlink>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 xml:space="preserve">Pero existen más de 50 proyectos más en todo el mundo. Charles </w:t>
      </w:r>
      <w:proofErr w:type="spellStart"/>
      <w:r w:rsidRPr="002779D8">
        <w:rPr>
          <w:rFonts w:ascii="Arial" w:eastAsia="Times New Roman" w:hAnsi="Arial" w:cs="Arial"/>
          <w:color w:val="202122"/>
          <w:sz w:val="24"/>
          <w:szCs w:val="24"/>
          <w:lang w:val="es-ES"/>
        </w:rPr>
        <w:t>Godfray</w:t>
      </w:r>
      <w:proofErr w:type="spellEnd"/>
      <w:r w:rsidRPr="002779D8">
        <w:rPr>
          <w:rFonts w:ascii="Arial" w:eastAsia="Times New Roman" w:hAnsi="Arial" w:cs="Arial"/>
          <w:color w:val="202122"/>
          <w:sz w:val="24"/>
          <w:szCs w:val="24"/>
          <w:lang w:val="es-ES"/>
        </w:rPr>
        <w:t xml:space="preserve"> (2002)</w:t>
      </w:r>
      <w:hyperlink r:id="rId335" w:anchor="cite_note-Godfray_2002-53" w:history="1">
        <w:r w:rsidRPr="002779D8">
          <w:rPr>
            <w:rFonts w:ascii="Arial" w:eastAsia="Times New Roman" w:hAnsi="Arial" w:cs="Arial"/>
            <w:color w:val="0B0080"/>
            <w:sz w:val="24"/>
            <w:szCs w:val="24"/>
            <w:u w:val="single"/>
            <w:vertAlign w:val="superscript"/>
            <w:lang w:val="es-ES"/>
          </w:rPr>
          <w:t>53</w:t>
        </w:r>
      </w:hyperlink>
      <w:r w:rsidRPr="002779D8">
        <w:rPr>
          <w:rFonts w:ascii="Arial" w:eastAsia="Times New Roman" w:hAnsi="Arial" w:cs="Arial"/>
          <w:color w:val="202122"/>
          <w:sz w:val="24"/>
          <w:szCs w:val="24"/>
          <w:lang w:val="es-ES"/>
        </w:rPr>
        <w:t>​ es solo uno de los tantos que recientemente propusieron la integración de toda la información taxonómica en un solo portal </w:t>
      </w:r>
      <w:hyperlink r:id="rId336" w:tooltip="Revisión por pares" w:history="1">
        <w:r w:rsidRPr="002779D8">
          <w:rPr>
            <w:rFonts w:ascii="Arial" w:eastAsia="Times New Roman" w:hAnsi="Arial" w:cs="Arial"/>
            <w:color w:val="0B0080"/>
            <w:sz w:val="24"/>
            <w:szCs w:val="24"/>
            <w:u w:val="single"/>
            <w:lang w:val="es-ES"/>
          </w:rPr>
          <w:t>revisado por pares</w:t>
        </w:r>
      </w:hyperlink>
      <w:r w:rsidRPr="002779D8">
        <w:rPr>
          <w:rFonts w:ascii="Arial" w:eastAsia="Times New Roman" w:hAnsi="Arial" w:cs="Arial"/>
          <w:color w:val="202122"/>
          <w:sz w:val="24"/>
          <w:szCs w:val="24"/>
          <w:lang w:val="es-ES"/>
        </w:rPr>
        <w:t> ("peer-</w:t>
      </w:r>
      <w:proofErr w:type="spellStart"/>
      <w:r w:rsidRPr="002779D8">
        <w:rPr>
          <w:rFonts w:ascii="Arial" w:eastAsia="Times New Roman" w:hAnsi="Arial" w:cs="Arial"/>
          <w:color w:val="202122"/>
          <w:sz w:val="24"/>
          <w:szCs w:val="24"/>
          <w:lang w:val="es-ES"/>
        </w:rPr>
        <w:t>reviewed</w:t>
      </w:r>
      <w:proofErr w:type="spellEnd"/>
      <w:r w:rsidRPr="002779D8">
        <w:rPr>
          <w:rFonts w:ascii="Arial" w:eastAsia="Times New Roman" w:hAnsi="Arial" w:cs="Arial"/>
          <w:color w:val="202122"/>
          <w:sz w:val="24"/>
          <w:szCs w:val="24"/>
          <w:lang w:val="es-ES"/>
        </w:rPr>
        <w:t>"), para reemplazar el sistema actual de descripciones de especies dispersas a lo largo de cientos de revistas a las que es complicado llegar. Lo cierto es que una web universal de información taxonómica solo se dará cuando exista una web que dé la mejor información, la más completa, actualizada, de contenido libre, y amigable ("</w:t>
      </w:r>
      <w:proofErr w:type="spellStart"/>
      <w:r w:rsidRPr="002779D8">
        <w:rPr>
          <w:rFonts w:ascii="Arial" w:eastAsia="Times New Roman" w:hAnsi="Arial" w:cs="Arial"/>
          <w:color w:val="202122"/>
          <w:sz w:val="24"/>
          <w:szCs w:val="24"/>
          <w:lang w:val="es-ES"/>
        </w:rPr>
        <w:t>user-friendly</w:t>
      </w:r>
      <w:proofErr w:type="spellEnd"/>
      <w:r w:rsidRPr="002779D8">
        <w:rPr>
          <w:rFonts w:ascii="Arial" w:eastAsia="Times New Roman" w:hAnsi="Arial" w:cs="Arial"/>
          <w:color w:val="202122"/>
          <w:sz w:val="24"/>
          <w:szCs w:val="24"/>
          <w:lang w:val="es-ES"/>
        </w:rPr>
        <w:t>"), entonces las demás caerán en desuso. Solo en las bacterias esa información ya está unificada.</w:t>
      </w:r>
      <w:hyperlink r:id="rId337" w:anchor="cite_note-CINB-54" w:history="1">
        <w:r w:rsidRPr="002779D8">
          <w:rPr>
            <w:rFonts w:ascii="Arial" w:eastAsia="Times New Roman" w:hAnsi="Arial" w:cs="Arial"/>
            <w:color w:val="0B0080"/>
            <w:sz w:val="24"/>
            <w:szCs w:val="24"/>
            <w:u w:val="single"/>
            <w:vertAlign w:val="superscript"/>
            <w:lang w:val="es-ES"/>
          </w:rPr>
          <w:t>54</w:t>
        </w:r>
      </w:hyperlink>
      <w:r w:rsidRPr="002779D8">
        <w:rPr>
          <w:rFonts w:ascii="Arial" w:eastAsia="Times New Roman" w:hAnsi="Arial" w:cs="Arial"/>
          <w:color w:val="202122"/>
          <w:sz w:val="24"/>
          <w:szCs w:val="24"/>
          <w:lang w:val="es-ES"/>
        </w:rPr>
        <w:t>​</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Propuestas de un registro central de nombres</w:t>
      </w:r>
      <w:r w:rsidRPr="002779D8">
        <w:rPr>
          <w:rFonts w:ascii="Arial" w:eastAsia="Times New Roman" w:hAnsi="Arial" w:cs="Arial"/>
          <w:color w:val="54595D"/>
          <w:sz w:val="24"/>
          <w:szCs w:val="24"/>
          <w:lang w:val="es-ES"/>
        </w:rPr>
        <w:t>[</w:t>
      </w:r>
      <w:hyperlink r:id="rId338" w:tooltip="Editar sección: Propuestas de un registro central de nombre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lastRenderedPageBreak/>
        <w:t xml:space="preserve">El mismo Charles </w:t>
      </w:r>
      <w:proofErr w:type="spellStart"/>
      <w:r w:rsidRPr="002779D8">
        <w:rPr>
          <w:rFonts w:ascii="Arial" w:eastAsia="Times New Roman" w:hAnsi="Arial" w:cs="Arial"/>
          <w:color w:val="202122"/>
          <w:sz w:val="24"/>
          <w:szCs w:val="24"/>
          <w:lang w:val="es-ES"/>
        </w:rPr>
        <w:t>Godfray</w:t>
      </w:r>
      <w:proofErr w:type="spellEnd"/>
      <w:r w:rsidRPr="002779D8">
        <w:rPr>
          <w:rFonts w:ascii="Arial" w:eastAsia="Times New Roman" w:hAnsi="Arial" w:cs="Arial"/>
          <w:color w:val="202122"/>
          <w:sz w:val="24"/>
          <w:szCs w:val="24"/>
          <w:lang w:val="es-ES"/>
        </w:rPr>
        <w:t xml:space="preserve"> (2002)</w:t>
      </w:r>
      <w:hyperlink r:id="rId339" w:anchor="cite_note-Godfray_2002-53" w:history="1">
        <w:r w:rsidRPr="002779D8">
          <w:rPr>
            <w:rFonts w:ascii="Arial" w:eastAsia="Times New Roman" w:hAnsi="Arial" w:cs="Arial"/>
            <w:color w:val="0B0080"/>
            <w:sz w:val="24"/>
            <w:szCs w:val="24"/>
            <w:u w:val="single"/>
            <w:vertAlign w:val="superscript"/>
            <w:lang w:val="es-ES"/>
          </w:rPr>
          <w:t>53</w:t>
        </w:r>
      </w:hyperlink>
      <w:r w:rsidRPr="002779D8">
        <w:rPr>
          <w:rFonts w:ascii="Arial" w:eastAsia="Times New Roman" w:hAnsi="Arial" w:cs="Arial"/>
          <w:color w:val="202122"/>
          <w:sz w:val="24"/>
          <w:szCs w:val="24"/>
          <w:lang w:val="es-ES"/>
        </w:rPr>
        <w:t xml:space="preserve">​ propone además de lo anterior, una "primera revisión a través de la web" como el nuevo punto de partida de la nomenclatura en cada grupo, de forma que los sinónimos utilizados en publicaciones anteriores fueran invalidados a partir de la validación en internet. </w:t>
      </w:r>
      <w:proofErr w:type="spellStart"/>
      <w:r w:rsidRPr="002779D8">
        <w:rPr>
          <w:rFonts w:ascii="Arial" w:eastAsia="Times New Roman" w:hAnsi="Arial" w:cs="Arial"/>
          <w:color w:val="202122"/>
          <w:sz w:val="24"/>
          <w:szCs w:val="24"/>
          <w:lang w:val="es-ES"/>
        </w:rPr>
        <w:t>Alessandro</w:t>
      </w:r>
      <w:proofErr w:type="spellEnd"/>
      <w:r w:rsidRPr="002779D8">
        <w:rPr>
          <w:rFonts w:ascii="Arial" w:eastAsia="Times New Roman" w:hAnsi="Arial" w:cs="Arial"/>
          <w:color w:val="202122"/>
          <w:sz w:val="24"/>
          <w:szCs w:val="24"/>
          <w:lang w:val="es-ES"/>
        </w:rPr>
        <w:t xml:space="preserve"> </w:t>
      </w:r>
      <w:proofErr w:type="spellStart"/>
      <w:r w:rsidRPr="002779D8">
        <w:rPr>
          <w:rFonts w:ascii="Arial" w:eastAsia="Times New Roman" w:hAnsi="Arial" w:cs="Arial"/>
          <w:color w:val="202122"/>
          <w:sz w:val="24"/>
          <w:szCs w:val="24"/>
          <w:lang w:val="es-ES"/>
        </w:rPr>
        <w:t>Minelli</w:t>
      </w:r>
      <w:proofErr w:type="spellEnd"/>
      <w:r w:rsidRPr="002779D8">
        <w:rPr>
          <w:rFonts w:ascii="Arial" w:eastAsia="Times New Roman" w:hAnsi="Arial" w:cs="Arial"/>
          <w:color w:val="202122"/>
          <w:sz w:val="24"/>
          <w:szCs w:val="24"/>
          <w:lang w:val="es-ES"/>
        </w:rPr>
        <w:t>, el presidente de la Comisión Internacional para la Nomenclatura Zoológica, también argumenta a favor de un registro central de nombres (</w:t>
      </w:r>
      <w:proofErr w:type="spellStart"/>
      <w:r w:rsidRPr="002779D8">
        <w:rPr>
          <w:rFonts w:ascii="Arial" w:eastAsia="Times New Roman" w:hAnsi="Arial" w:cs="Arial"/>
          <w:color w:val="202122"/>
          <w:sz w:val="24"/>
          <w:szCs w:val="24"/>
          <w:lang w:val="es-ES"/>
        </w:rPr>
        <w:t>Minelli</w:t>
      </w:r>
      <w:proofErr w:type="spellEnd"/>
      <w:r w:rsidRPr="002779D8">
        <w:rPr>
          <w:rFonts w:ascii="Arial" w:eastAsia="Times New Roman" w:hAnsi="Arial" w:cs="Arial"/>
          <w:color w:val="202122"/>
          <w:sz w:val="24"/>
          <w:szCs w:val="24"/>
          <w:lang w:val="es-ES"/>
        </w:rPr>
        <w:t xml:space="preserve"> 2003).</w:t>
      </w:r>
      <w:hyperlink r:id="rId340" w:anchor="cite_note-Minelli_2003-55" w:history="1">
        <w:r w:rsidRPr="002779D8">
          <w:rPr>
            <w:rFonts w:ascii="Arial" w:eastAsia="Times New Roman" w:hAnsi="Arial" w:cs="Arial"/>
            <w:color w:val="0B0080"/>
            <w:sz w:val="24"/>
            <w:szCs w:val="24"/>
            <w:u w:val="single"/>
            <w:vertAlign w:val="superscript"/>
            <w:lang w:val="es-ES"/>
          </w:rPr>
          <w:t>55</w:t>
        </w:r>
      </w:hyperlink>
      <w:r w:rsidRPr="002779D8">
        <w:rPr>
          <w:rFonts w:ascii="Arial" w:eastAsia="Times New Roman" w:hAnsi="Arial" w:cs="Arial"/>
          <w:color w:val="202122"/>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El código para las bacterias ya tiene un registro central de nombres: todos los nombres válidos de las bacterias ahora son publicados en una única revista, con una nueva fecha de comienzo de la nomenclatura fijada en </w:t>
      </w:r>
      <w:hyperlink r:id="rId341" w:tooltip="1980" w:history="1">
        <w:r w:rsidRPr="002779D8">
          <w:rPr>
            <w:rFonts w:ascii="Arial" w:eastAsia="Times New Roman" w:hAnsi="Arial" w:cs="Arial"/>
            <w:color w:val="0B0080"/>
            <w:sz w:val="24"/>
            <w:szCs w:val="24"/>
            <w:u w:val="single"/>
            <w:lang w:val="es-ES"/>
          </w:rPr>
          <w:t>1980</w:t>
        </w:r>
      </w:hyperlink>
      <w:r w:rsidRPr="002779D8">
        <w:rPr>
          <w:rFonts w:ascii="Arial" w:eastAsia="Times New Roman" w:hAnsi="Arial" w:cs="Arial"/>
          <w:color w:val="202122"/>
          <w:sz w:val="24"/>
          <w:szCs w:val="24"/>
          <w:lang w:val="es-ES"/>
        </w:rPr>
        <w:t>.</w:t>
      </w:r>
      <w:hyperlink r:id="rId342" w:anchor="cite_note-CINB-54" w:history="1">
        <w:r w:rsidRPr="002779D8">
          <w:rPr>
            <w:rFonts w:ascii="Arial" w:eastAsia="Times New Roman" w:hAnsi="Arial" w:cs="Arial"/>
            <w:color w:val="0B0080"/>
            <w:sz w:val="24"/>
            <w:szCs w:val="24"/>
            <w:u w:val="single"/>
            <w:vertAlign w:val="superscript"/>
            <w:lang w:val="es-ES"/>
          </w:rPr>
          <w:t>54</w:t>
        </w:r>
      </w:hyperlink>
      <w:r w:rsidRPr="002779D8">
        <w:rPr>
          <w:rFonts w:ascii="Arial" w:eastAsia="Times New Roman" w:hAnsi="Arial" w:cs="Arial"/>
          <w:color w:val="202122"/>
          <w:sz w:val="24"/>
          <w:szCs w:val="24"/>
          <w:lang w:val="es-ES"/>
        </w:rPr>
        <w:t xml:space="preserve">​ Pueden esperarse reformas similares en los códigos de los </w:t>
      </w:r>
      <w:proofErr w:type="spellStart"/>
      <w:r w:rsidRPr="002779D8">
        <w:rPr>
          <w:rFonts w:ascii="Arial" w:eastAsia="Times New Roman" w:hAnsi="Arial" w:cs="Arial"/>
          <w:color w:val="202122"/>
          <w:sz w:val="24"/>
          <w:szCs w:val="24"/>
          <w:lang w:val="es-ES"/>
        </w:rPr>
        <w:t>macroorganismos</w:t>
      </w:r>
      <w:proofErr w:type="spellEnd"/>
      <w:r w:rsidRPr="002779D8">
        <w:rPr>
          <w:rFonts w:ascii="Arial" w:eastAsia="Times New Roman" w:hAnsi="Arial" w:cs="Arial"/>
          <w:color w:val="202122"/>
          <w:sz w:val="24"/>
          <w:szCs w:val="24"/>
          <w:lang w:val="es-ES"/>
        </w:rPr>
        <w:t>, pero los zoólogos y los botánicos todavía tienen que ratificar las propuestas. La posibilidad de que unos pocos especialistas puedan monopolizar la nomenclatura fue una de las preocupaciones que llevó a los botánicos a rechazar las llamadas para un registro central de los nombres en el Congreso Internacional de Botánica en 1999 (</w:t>
      </w:r>
      <w:proofErr w:type="spellStart"/>
      <w:r w:rsidRPr="002779D8">
        <w:rPr>
          <w:rFonts w:ascii="Arial" w:eastAsia="Times New Roman" w:hAnsi="Arial" w:cs="Arial"/>
          <w:color w:val="202122"/>
          <w:sz w:val="24"/>
          <w:szCs w:val="24"/>
          <w:lang w:val="es-ES"/>
        </w:rPr>
        <w:t>Greuter</w:t>
      </w:r>
      <w:proofErr w:type="spellEnd"/>
      <w:r w:rsidRPr="002779D8">
        <w:rPr>
          <w:rFonts w:ascii="Arial" w:eastAsia="Times New Roman" w:hAnsi="Arial" w:cs="Arial"/>
          <w:color w:val="202122"/>
          <w:sz w:val="24"/>
          <w:szCs w:val="24"/>
          <w:lang w:val="es-ES"/>
        </w:rPr>
        <w:t> </w:t>
      </w:r>
      <w:r w:rsidRPr="002779D8">
        <w:rPr>
          <w:rFonts w:ascii="Arial" w:eastAsia="Times New Roman" w:hAnsi="Arial" w:cs="Arial"/>
          <w:i/>
          <w:iCs/>
          <w:color w:val="202122"/>
          <w:sz w:val="24"/>
          <w:szCs w:val="24"/>
          <w:lang w:val="es-ES"/>
        </w:rPr>
        <w:t>et al.</w:t>
      </w:r>
      <w:r w:rsidRPr="002779D8">
        <w:rPr>
          <w:rFonts w:ascii="Arial" w:eastAsia="Times New Roman" w:hAnsi="Arial" w:cs="Arial"/>
          <w:color w:val="202122"/>
          <w:sz w:val="24"/>
          <w:szCs w:val="24"/>
          <w:lang w:val="es-ES"/>
        </w:rPr>
        <w:t> 2000), propuestas similares fueron rechazadas en el Código de Zoología de 1999 (</w:t>
      </w:r>
      <w:r w:rsidRPr="002779D8">
        <w:rPr>
          <w:rFonts w:ascii="Arial" w:eastAsia="Times New Roman" w:hAnsi="Arial" w:cs="Arial"/>
          <w:i/>
          <w:iCs/>
          <w:color w:val="202122"/>
          <w:sz w:val="24"/>
          <w:szCs w:val="24"/>
          <w:lang w:val="es-ES"/>
        </w:rPr>
        <w:t xml:space="preserve">International </w:t>
      </w:r>
      <w:proofErr w:type="spellStart"/>
      <w:r w:rsidRPr="002779D8">
        <w:rPr>
          <w:rFonts w:ascii="Arial" w:eastAsia="Times New Roman" w:hAnsi="Arial" w:cs="Arial"/>
          <w:i/>
          <w:iCs/>
          <w:color w:val="202122"/>
          <w:sz w:val="24"/>
          <w:szCs w:val="24"/>
          <w:lang w:val="es-ES"/>
        </w:rPr>
        <w:t>Commission</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on</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Zoological</w:t>
      </w:r>
      <w:proofErr w:type="spellEnd"/>
      <w:r w:rsidRPr="002779D8">
        <w:rPr>
          <w:rFonts w:ascii="Arial" w:eastAsia="Times New Roman" w:hAnsi="Arial" w:cs="Arial"/>
          <w:i/>
          <w:iCs/>
          <w:color w:val="202122"/>
          <w:sz w:val="24"/>
          <w:szCs w:val="24"/>
          <w:lang w:val="es-ES"/>
        </w:rPr>
        <w:t xml:space="preserve"> </w:t>
      </w:r>
      <w:proofErr w:type="spellStart"/>
      <w:r w:rsidRPr="002779D8">
        <w:rPr>
          <w:rFonts w:ascii="Arial" w:eastAsia="Times New Roman" w:hAnsi="Arial" w:cs="Arial"/>
          <w:i/>
          <w:iCs/>
          <w:color w:val="202122"/>
          <w:sz w:val="24"/>
          <w:szCs w:val="24"/>
          <w:lang w:val="es-ES"/>
        </w:rPr>
        <w:t>Nomenclature</w:t>
      </w:r>
      <w:proofErr w:type="spellEnd"/>
      <w:r w:rsidRPr="002779D8">
        <w:rPr>
          <w:rFonts w:ascii="Arial" w:eastAsia="Times New Roman" w:hAnsi="Arial" w:cs="Arial"/>
          <w:color w:val="202122"/>
          <w:sz w:val="24"/>
          <w:szCs w:val="24"/>
          <w:lang w:val="es-ES"/>
        </w:rPr>
        <w:t>, 1999). Además, como muchos cambios son debidos a diferencias en los conceptos de especie más que a la confusión acerca de la prioridad de nombres o la identificación, la estabilidad de los nombres es improbable aun cuando se llegue a tener un único registro de ellos.</w:t>
      </w:r>
    </w:p>
    <w:p w:rsidR="002779D8" w:rsidRPr="002779D8" w:rsidRDefault="002779D8" w:rsidP="002779D8">
      <w:pPr>
        <w:spacing w:before="72" w:after="60" w:line="240" w:lineRule="auto"/>
        <w:outlineLvl w:val="2"/>
        <w:rPr>
          <w:rFonts w:ascii="Arial" w:eastAsia="Times New Roman" w:hAnsi="Arial" w:cs="Arial"/>
          <w:b/>
          <w:bCs/>
          <w:color w:val="000000"/>
          <w:sz w:val="29"/>
          <w:szCs w:val="29"/>
          <w:lang w:val="es-ES"/>
        </w:rPr>
      </w:pPr>
      <w:r w:rsidRPr="002779D8">
        <w:rPr>
          <w:rFonts w:ascii="Arial" w:eastAsia="Times New Roman" w:hAnsi="Arial" w:cs="Arial"/>
          <w:b/>
          <w:bCs/>
          <w:color w:val="000000"/>
          <w:sz w:val="29"/>
          <w:szCs w:val="29"/>
          <w:lang w:val="es-ES"/>
        </w:rPr>
        <w:t>Propuestas de taxonomía libre de rangos</w:t>
      </w:r>
      <w:r w:rsidRPr="002779D8">
        <w:rPr>
          <w:rFonts w:ascii="Arial" w:eastAsia="Times New Roman" w:hAnsi="Arial" w:cs="Arial"/>
          <w:color w:val="54595D"/>
          <w:sz w:val="24"/>
          <w:szCs w:val="24"/>
          <w:lang w:val="es-ES"/>
        </w:rPr>
        <w:t>[</w:t>
      </w:r>
      <w:hyperlink r:id="rId343" w:tooltip="Editar sección: Propuestas de taxonomía libre de rangos" w:history="1">
        <w:r w:rsidRPr="002779D8">
          <w:rPr>
            <w:rFonts w:ascii="Arial" w:eastAsia="Times New Roman" w:hAnsi="Arial" w:cs="Arial"/>
            <w:color w:val="0B0080"/>
            <w:sz w:val="24"/>
            <w:szCs w:val="24"/>
            <w:u w:val="single"/>
            <w:lang w:val="es-ES"/>
          </w:rPr>
          <w:t>editar</w:t>
        </w:r>
      </w:hyperlink>
      <w:r w:rsidRPr="002779D8">
        <w:rPr>
          <w:rFonts w:ascii="Arial" w:eastAsia="Times New Roman" w:hAnsi="Arial" w:cs="Arial"/>
          <w:color w:val="54595D"/>
          <w:sz w:val="24"/>
          <w:szCs w:val="24"/>
          <w:lang w:val="es-ES"/>
        </w:rPr>
        <w:t>]</w:t>
      </w:r>
    </w:p>
    <w:p w:rsidR="002779D8" w:rsidRPr="002779D8" w:rsidRDefault="002779D8" w:rsidP="002779D8">
      <w:pPr>
        <w:spacing w:before="120" w:after="120" w:line="240" w:lineRule="auto"/>
        <w:rPr>
          <w:rFonts w:ascii="Arial" w:eastAsia="Times New Roman" w:hAnsi="Arial" w:cs="Arial"/>
          <w:color w:val="202122"/>
          <w:sz w:val="24"/>
          <w:szCs w:val="24"/>
          <w:lang w:val="es-ES"/>
        </w:rPr>
      </w:pPr>
      <w:r w:rsidRPr="002779D8">
        <w:rPr>
          <w:rFonts w:ascii="Arial" w:eastAsia="Times New Roman" w:hAnsi="Arial" w:cs="Arial"/>
          <w:color w:val="202122"/>
          <w:sz w:val="24"/>
          <w:szCs w:val="24"/>
          <w:lang w:val="es-ES"/>
        </w:rPr>
        <w:t>También cabe preguntarse por el futuro de la "taxonomía libre de rangos" ("</w:t>
      </w:r>
      <w:proofErr w:type="spellStart"/>
      <w:r w:rsidRPr="002779D8">
        <w:rPr>
          <w:rFonts w:ascii="Arial" w:eastAsia="Times New Roman" w:hAnsi="Arial" w:cs="Arial"/>
          <w:color w:val="202122"/>
          <w:sz w:val="24"/>
          <w:szCs w:val="24"/>
          <w:lang w:val="es-ES"/>
        </w:rPr>
        <w:t>rank</w:t>
      </w:r>
      <w:proofErr w:type="spellEnd"/>
      <w:r w:rsidRPr="002779D8">
        <w:rPr>
          <w:rFonts w:ascii="Arial" w:eastAsia="Times New Roman" w:hAnsi="Arial" w:cs="Arial"/>
          <w:color w:val="202122"/>
          <w:sz w:val="24"/>
          <w:szCs w:val="24"/>
          <w:lang w:val="es-ES"/>
        </w:rPr>
        <w:t xml:space="preserve">-free </w:t>
      </w:r>
      <w:proofErr w:type="spellStart"/>
      <w:r w:rsidRPr="002779D8">
        <w:rPr>
          <w:rFonts w:ascii="Arial" w:eastAsia="Times New Roman" w:hAnsi="Arial" w:cs="Arial"/>
          <w:color w:val="202122"/>
          <w:sz w:val="24"/>
          <w:szCs w:val="24"/>
          <w:lang w:val="es-ES"/>
        </w:rPr>
        <w:t>taxonomy</w:t>
      </w:r>
      <w:proofErr w:type="spellEnd"/>
      <w:r w:rsidRPr="002779D8">
        <w:rPr>
          <w:rFonts w:ascii="Arial" w:eastAsia="Times New Roman" w:hAnsi="Arial" w:cs="Arial"/>
          <w:color w:val="202122"/>
          <w:sz w:val="24"/>
          <w:szCs w:val="24"/>
          <w:lang w:val="es-ES"/>
        </w:rPr>
        <w:t>") y el PhyloCode</w:t>
      </w:r>
      <w:hyperlink r:id="rId344" w:anchor="cite_note-PhyloCode-14" w:history="1">
        <w:r w:rsidRPr="002779D8">
          <w:rPr>
            <w:rFonts w:ascii="Arial" w:eastAsia="Times New Roman" w:hAnsi="Arial" w:cs="Arial"/>
            <w:color w:val="0B0080"/>
            <w:sz w:val="24"/>
            <w:szCs w:val="24"/>
            <w:u w:val="single"/>
            <w:vertAlign w:val="superscript"/>
            <w:lang w:val="es-ES"/>
          </w:rPr>
          <w:t>14</w:t>
        </w:r>
      </w:hyperlink>
      <w:r w:rsidRPr="002779D8">
        <w:rPr>
          <w:rFonts w:ascii="Arial" w:eastAsia="Times New Roman" w:hAnsi="Arial" w:cs="Arial"/>
          <w:color w:val="202122"/>
          <w:sz w:val="24"/>
          <w:szCs w:val="24"/>
          <w:lang w:val="es-ES"/>
        </w:rPr>
        <w:t>​ creado hace unos años.</w:t>
      </w:r>
      <w:r w:rsidRPr="002779D8">
        <w:rPr>
          <w:rFonts w:ascii="Arial" w:eastAsia="Times New Roman" w:hAnsi="Arial" w:cs="Arial"/>
          <w:color w:val="202122"/>
          <w:sz w:val="24"/>
          <w:szCs w:val="24"/>
          <w:vertAlign w:val="superscript"/>
          <w:lang w:val="es-ES"/>
        </w:rPr>
        <w:t>[</w:t>
      </w:r>
      <w:hyperlink r:id="rId345" w:tooltip="Wikipedia:REFTEMPREL" w:history="1">
        <w:r w:rsidRPr="002779D8">
          <w:rPr>
            <w:rFonts w:ascii="Arial" w:eastAsia="Times New Roman" w:hAnsi="Arial" w:cs="Arial"/>
            <w:i/>
            <w:iCs/>
            <w:color w:val="0B0080"/>
            <w:sz w:val="24"/>
            <w:szCs w:val="24"/>
            <w:u w:val="single"/>
            <w:vertAlign w:val="superscript"/>
            <w:lang w:val="es-ES"/>
          </w:rPr>
          <w:t>¿cuándo?</w:t>
        </w:r>
      </w:hyperlink>
      <w:r w:rsidRPr="002779D8">
        <w:rPr>
          <w:rFonts w:ascii="Arial" w:eastAsia="Times New Roman" w:hAnsi="Arial" w:cs="Arial"/>
          <w:color w:val="202122"/>
          <w:sz w:val="24"/>
          <w:szCs w:val="24"/>
          <w:vertAlign w:val="superscript"/>
          <w:lang w:val="es-ES"/>
        </w:rPr>
        <w:t>]</w:t>
      </w:r>
      <w:r w:rsidRPr="002779D8">
        <w:rPr>
          <w:rFonts w:ascii="Arial" w:eastAsia="Times New Roman" w:hAnsi="Arial" w:cs="Arial"/>
          <w:color w:val="202122"/>
          <w:sz w:val="24"/>
          <w:szCs w:val="24"/>
          <w:lang w:val="es-ES"/>
        </w:rPr>
        <w:t xml:space="preserve"> Los que lo apoyan esperan reemplazar la nomenclatura </w:t>
      </w:r>
      <w:proofErr w:type="spellStart"/>
      <w:r w:rsidRPr="002779D8">
        <w:rPr>
          <w:rFonts w:ascii="Arial" w:eastAsia="Times New Roman" w:hAnsi="Arial" w:cs="Arial"/>
          <w:color w:val="202122"/>
          <w:sz w:val="24"/>
          <w:szCs w:val="24"/>
          <w:lang w:val="es-ES"/>
        </w:rPr>
        <w:t>Linneana</w:t>
      </w:r>
      <w:proofErr w:type="spellEnd"/>
      <w:r w:rsidRPr="002779D8">
        <w:rPr>
          <w:rFonts w:ascii="Arial" w:eastAsia="Times New Roman" w:hAnsi="Arial" w:cs="Arial"/>
          <w:color w:val="202122"/>
          <w:sz w:val="24"/>
          <w:szCs w:val="24"/>
          <w:lang w:val="es-ES"/>
        </w:rPr>
        <w:t xml:space="preserve"> basada en rangos o categorías taxonómicas, con un sistema uninominal para nombrar </w:t>
      </w:r>
      <w:proofErr w:type="spellStart"/>
      <w:r w:rsidRPr="002779D8">
        <w:rPr>
          <w:rFonts w:ascii="Arial" w:eastAsia="Times New Roman" w:hAnsi="Arial" w:cs="Arial"/>
          <w:color w:val="202122"/>
          <w:sz w:val="24"/>
          <w:szCs w:val="24"/>
          <w:lang w:val="es-ES"/>
        </w:rPr>
        <w:fldChar w:fldCharType="begin"/>
      </w:r>
      <w:r w:rsidRPr="002779D8">
        <w:rPr>
          <w:rFonts w:ascii="Arial" w:eastAsia="Times New Roman" w:hAnsi="Arial" w:cs="Arial"/>
          <w:color w:val="202122"/>
          <w:sz w:val="24"/>
          <w:szCs w:val="24"/>
          <w:lang w:val="es-ES"/>
        </w:rPr>
        <w:instrText xml:space="preserve"> HYPERLINK "https://es.wikipedia.org/wiki/Clado" \o "Clado" </w:instrText>
      </w:r>
      <w:r w:rsidRPr="002779D8">
        <w:rPr>
          <w:rFonts w:ascii="Arial" w:eastAsia="Times New Roman" w:hAnsi="Arial" w:cs="Arial"/>
          <w:color w:val="202122"/>
          <w:sz w:val="24"/>
          <w:szCs w:val="24"/>
          <w:lang w:val="es-ES"/>
        </w:rPr>
        <w:fldChar w:fldCharType="separate"/>
      </w:r>
      <w:r w:rsidRPr="002779D8">
        <w:rPr>
          <w:rFonts w:ascii="Arial" w:eastAsia="Times New Roman" w:hAnsi="Arial" w:cs="Arial"/>
          <w:color w:val="0B0080"/>
          <w:sz w:val="24"/>
          <w:szCs w:val="24"/>
          <w:u w:val="single"/>
          <w:lang w:val="es-ES"/>
        </w:rPr>
        <w:t>clados</w:t>
      </w:r>
      <w:proofErr w:type="spellEnd"/>
      <w:r w:rsidRPr="002779D8">
        <w:rPr>
          <w:rFonts w:ascii="Arial" w:eastAsia="Times New Roman" w:hAnsi="Arial" w:cs="Arial"/>
          <w:color w:val="202122"/>
          <w:sz w:val="24"/>
          <w:szCs w:val="24"/>
          <w:lang w:val="es-ES"/>
        </w:rPr>
        <w:fldChar w:fldCharType="end"/>
      </w:r>
      <w:r w:rsidRPr="002779D8">
        <w:rPr>
          <w:rFonts w:ascii="Arial" w:eastAsia="Times New Roman" w:hAnsi="Arial" w:cs="Arial"/>
          <w:color w:val="202122"/>
          <w:sz w:val="24"/>
          <w:szCs w:val="24"/>
          <w:lang w:val="es-ES"/>
        </w:rPr>
        <w:t xml:space="preserve">. Esta aproximación dejaría de lado el difícil debate acerca de qué </w:t>
      </w:r>
      <w:proofErr w:type="spellStart"/>
      <w:r w:rsidRPr="002779D8">
        <w:rPr>
          <w:rFonts w:ascii="Arial" w:eastAsia="Times New Roman" w:hAnsi="Arial" w:cs="Arial"/>
          <w:color w:val="202122"/>
          <w:sz w:val="24"/>
          <w:szCs w:val="24"/>
          <w:lang w:val="es-ES"/>
        </w:rPr>
        <w:t>clados</w:t>
      </w:r>
      <w:proofErr w:type="spellEnd"/>
      <w:r w:rsidRPr="002779D8">
        <w:rPr>
          <w:rFonts w:ascii="Arial" w:eastAsia="Times New Roman" w:hAnsi="Arial" w:cs="Arial"/>
          <w:color w:val="202122"/>
          <w:sz w:val="24"/>
          <w:szCs w:val="24"/>
          <w:lang w:val="es-ES"/>
        </w:rPr>
        <w:t xml:space="preserve"> constituyen un taxón con sus correspondientes nombre y categoría taxonómica. El </w:t>
      </w:r>
      <w:proofErr w:type="spellStart"/>
      <w:r w:rsidRPr="002779D8">
        <w:rPr>
          <w:rFonts w:ascii="Arial" w:eastAsia="Times New Roman" w:hAnsi="Arial" w:cs="Arial"/>
          <w:color w:val="202122"/>
          <w:sz w:val="24"/>
          <w:szCs w:val="24"/>
          <w:lang w:val="es-ES"/>
        </w:rPr>
        <w:t>PhyloCode</w:t>
      </w:r>
      <w:proofErr w:type="spellEnd"/>
      <w:r w:rsidRPr="002779D8">
        <w:rPr>
          <w:rFonts w:ascii="Arial" w:eastAsia="Times New Roman" w:hAnsi="Arial" w:cs="Arial"/>
          <w:color w:val="202122"/>
          <w:sz w:val="24"/>
          <w:szCs w:val="24"/>
          <w:lang w:val="es-ES"/>
        </w:rPr>
        <w:t xml:space="preserve"> no llegó a discutirse en el debate acerca de una taxonomía unitaria al menos hasta </w:t>
      </w:r>
      <w:hyperlink r:id="rId346" w:tooltip="2003" w:history="1">
        <w:r w:rsidRPr="002779D8">
          <w:rPr>
            <w:rFonts w:ascii="Arial" w:eastAsia="Times New Roman" w:hAnsi="Arial" w:cs="Arial"/>
            <w:color w:val="0B0080"/>
            <w:sz w:val="24"/>
            <w:szCs w:val="24"/>
            <w:u w:val="single"/>
            <w:lang w:val="es-ES"/>
          </w:rPr>
          <w:t>2003</w:t>
        </w:r>
      </w:hyperlink>
      <w:r w:rsidRPr="002779D8">
        <w:rPr>
          <w:rFonts w:ascii="Arial" w:eastAsia="Times New Roman" w:hAnsi="Arial" w:cs="Arial"/>
          <w:color w:val="202122"/>
          <w:sz w:val="24"/>
          <w:szCs w:val="24"/>
          <w:lang w:val="es-ES"/>
        </w:rPr>
        <w:t> (</w:t>
      </w:r>
      <w:proofErr w:type="spellStart"/>
      <w:r w:rsidRPr="002779D8">
        <w:rPr>
          <w:rFonts w:ascii="Arial" w:eastAsia="Times New Roman" w:hAnsi="Arial" w:cs="Arial"/>
          <w:color w:val="202122"/>
          <w:sz w:val="24"/>
          <w:szCs w:val="24"/>
          <w:lang w:val="es-ES"/>
        </w:rPr>
        <w:t>Mallet</w:t>
      </w:r>
      <w:proofErr w:type="spellEnd"/>
      <w:r w:rsidRPr="002779D8">
        <w:rPr>
          <w:rFonts w:ascii="Arial" w:eastAsia="Times New Roman" w:hAnsi="Arial" w:cs="Arial"/>
          <w:color w:val="202122"/>
          <w:sz w:val="24"/>
          <w:szCs w:val="24"/>
          <w:lang w:val="es-ES"/>
        </w:rPr>
        <w:t xml:space="preserve"> y </w:t>
      </w:r>
      <w:proofErr w:type="spellStart"/>
      <w:r w:rsidRPr="002779D8">
        <w:rPr>
          <w:rFonts w:ascii="Arial" w:eastAsia="Times New Roman" w:hAnsi="Arial" w:cs="Arial"/>
          <w:color w:val="202122"/>
          <w:sz w:val="24"/>
          <w:szCs w:val="24"/>
          <w:lang w:val="es-ES"/>
        </w:rPr>
        <w:t>Willmott</w:t>
      </w:r>
      <w:proofErr w:type="spellEnd"/>
      <w:r w:rsidRPr="002779D8">
        <w:rPr>
          <w:rFonts w:ascii="Arial" w:eastAsia="Times New Roman" w:hAnsi="Arial" w:cs="Arial"/>
          <w:color w:val="202122"/>
          <w:sz w:val="24"/>
          <w:szCs w:val="24"/>
          <w:lang w:val="es-ES"/>
        </w:rPr>
        <w:t xml:space="preserve"> 2003</w:t>
      </w:r>
      <w:hyperlink r:id="rId347" w:anchor="cite_note-Mallet_y_Willmott_2003-15" w:history="1">
        <w:r w:rsidRPr="002779D8">
          <w:rPr>
            <w:rFonts w:ascii="Arial" w:eastAsia="Times New Roman" w:hAnsi="Arial" w:cs="Arial"/>
            <w:color w:val="0B0080"/>
            <w:sz w:val="24"/>
            <w:szCs w:val="24"/>
            <w:u w:val="single"/>
            <w:vertAlign w:val="superscript"/>
            <w:lang w:val="es-ES"/>
          </w:rPr>
          <w:t>15</w:t>
        </w:r>
      </w:hyperlink>
      <w:r w:rsidRPr="002779D8">
        <w:rPr>
          <w:rFonts w:ascii="Arial" w:eastAsia="Times New Roman" w:hAnsi="Arial" w:cs="Arial"/>
          <w:color w:val="202122"/>
          <w:sz w:val="24"/>
          <w:szCs w:val="24"/>
          <w:lang w:val="es-ES"/>
        </w:rPr>
        <w:t>​). Por otro lado los sistemas de clasificación modernos basados en análisis moleculares de ADN (como el </w:t>
      </w:r>
      <w:hyperlink r:id="rId348" w:tooltip="Sistema de clasificación APG II" w:history="1">
        <w:r w:rsidRPr="002779D8">
          <w:rPr>
            <w:rFonts w:ascii="Arial" w:eastAsia="Times New Roman" w:hAnsi="Arial" w:cs="Arial"/>
            <w:color w:val="0B0080"/>
            <w:sz w:val="24"/>
            <w:szCs w:val="24"/>
            <w:u w:val="single"/>
            <w:lang w:val="es-ES"/>
          </w:rPr>
          <w:t>APG II</w:t>
        </w:r>
      </w:hyperlink>
      <w:r w:rsidRPr="002779D8">
        <w:rPr>
          <w:rFonts w:ascii="Arial" w:eastAsia="Times New Roman" w:hAnsi="Arial" w:cs="Arial"/>
          <w:color w:val="202122"/>
          <w:sz w:val="24"/>
          <w:szCs w:val="24"/>
          <w:lang w:val="es-ES"/>
        </w:rPr>
        <w:t>, el de </w:t>
      </w:r>
      <w:hyperlink r:id="rId349" w:tooltip="Sistema de clasificación de monilophytas de Smith 2006" w:history="1">
        <w:r w:rsidRPr="002779D8">
          <w:rPr>
            <w:rFonts w:ascii="Arial" w:eastAsia="Times New Roman" w:hAnsi="Arial" w:cs="Arial"/>
            <w:color w:val="0B0080"/>
            <w:sz w:val="24"/>
            <w:szCs w:val="24"/>
            <w:u w:val="single"/>
            <w:lang w:val="es-ES"/>
          </w:rPr>
          <w:t>Smith </w:t>
        </w:r>
        <w:r w:rsidRPr="002779D8">
          <w:rPr>
            <w:rFonts w:ascii="Arial" w:eastAsia="Times New Roman" w:hAnsi="Arial" w:cs="Arial"/>
            <w:i/>
            <w:iCs/>
            <w:color w:val="0B0080"/>
            <w:sz w:val="24"/>
            <w:szCs w:val="24"/>
            <w:u w:val="single"/>
            <w:lang w:val="es-ES"/>
          </w:rPr>
          <w:t>et al.</w:t>
        </w:r>
      </w:hyperlink>
      <w:r w:rsidRPr="002779D8">
        <w:rPr>
          <w:rFonts w:ascii="Arial" w:eastAsia="Times New Roman" w:hAnsi="Arial" w:cs="Arial"/>
          <w:color w:val="202122"/>
          <w:sz w:val="24"/>
          <w:szCs w:val="24"/>
          <w:lang w:val="es-ES"/>
        </w:rPr>
        <w:t xml:space="preserve">), si bien utilizan la nomenclatura binominal y las categorías propuestas por Linneo, por arriba de orden o clase utilizan </w:t>
      </w:r>
      <w:proofErr w:type="spellStart"/>
      <w:r w:rsidRPr="002779D8">
        <w:rPr>
          <w:rFonts w:ascii="Arial" w:eastAsia="Times New Roman" w:hAnsi="Arial" w:cs="Arial"/>
          <w:color w:val="202122"/>
          <w:sz w:val="24"/>
          <w:szCs w:val="24"/>
          <w:lang w:val="es-ES"/>
        </w:rPr>
        <w:t>clados</w:t>
      </w:r>
      <w:proofErr w:type="spellEnd"/>
      <w:r w:rsidRPr="002779D8">
        <w:rPr>
          <w:rFonts w:ascii="Arial" w:eastAsia="Times New Roman" w:hAnsi="Arial" w:cs="Arial"/>
          <w:color w:val="202122"/>
          <w:sz w:val="24"/>
          <w:szCs w:val="24"/>
          <w:lang w:val="es-ES"/>
        </w:rPr>
        <w:t xml:space="preserve"> "flotantes" no asignados a categorías taxonómicas. Eso puede cambiar en el futuro, cuando las investigaciones en filogenia se consideren terminadas, o bien puede haber nodos que nunca sean asignados a taxones, porque los investigadores coinciden en que no es necesario que todos los nodos sean "nombrados".</w:t>
      </w:r>
    </w:p>
    <w:p w:rsidR="00283522" w:rsidRPr="002779D8" w:rsidRDefault="00283522">
      <w:pPr>
        <w:rPr>
          <w:lang w:val="es-ES"/>
        </w:rPr>
      </w:pPr>
    </w:p>
    <w:sectPr w:rsidR="00283522" w:rsidRPr="002779D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1F061F"/>
    <w:multiLevelType w:val="multilevel"/>
    <w:tmpl w:val="1148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865314"/>
    <w:multiLevelType w:val="multilevel"/>
    <w:tmpl w:val="F10C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262201"/>
    <w:multiLevelType w:val="multilevel"/>
    <w:tmpl w:val="86FE5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197FA8"/>
    <w:multiLevelType w:val="multilevel"/>
    <w:tmpl w:val="48A2C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9E307E"/>
    <w:multiLevelType w:val="multilevel"/>
    <w:tmpl w:val="1298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C232C"/>
    <w:multiLevelType w:val="multilevel"/>
    <w:tmpl w:val="12BE8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D8"/>
    <w:rsid w:val="002779D8"/>
    <w:rsid w:val="00283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40E5"/>
  <w15:chartTrackingRefBased/>
  <w15:docId w15:val="{5FB67A2E-764C-4631-8EE1-040BBF08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2779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2779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link w:val="Ttulo3Car"/>
    <w:uiPriority w:val="9"/>
    <w:qFormat/>
    <w:rsid w:val="002779D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79D8"/>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2779D8"/>
    <w:rPr>
      <w:rFonts w:ascii="Times New Roman" w:eastAsia="Times New Roman" w:hAnsi="Times New Roman" w:cs="Times New Roman"/>
      <w:b/>
      <w:bCs/>
      <w:sz w:val="36"/>
      <w:szCs w:val="36"/>
    </w:rPr>
  </w:style>
  <w:style w:type="character" w:customStyle="1" w:styleId="Ttulo3Car">
    <w:name w:val="Título 3 Car"/>
    <w:basedOn w:val="Fuentedeprrafopredeter"/>
    <w:link w:val="Ttulo3"/>
    <w:uiPriority w:val="9"/>
    <w:rsid w:val="002779D8"/>
    <w:rPr>
      <w:rFonts w:ascii="Times New Roman" w:eastAsia="Times New Roman" w:hAnsi="Times New Roman" w:cs="Times New Roman"/>
      <w:b/>
      <w:bCs/>
      <w:sz w:val="27"/>
      <w:szCs w:val="27"/>
    </w:rPr>
  </w:style>
  <w:style w:type="paragraph" w:customStyle="1" w:styleId="msonormal0">
    <w:name w:val="msonormal"/>
    <w:basedOn w:val="Normal"/>
    <w:rsid w:val="002779D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2779D8"/>
    <w:rPr>
      <w:color w:val="0000FF"/>
      <w:u w:val="single"/>
    </w:rPr>
  </w:style>
  <w:style w:type="character" w:styleId="Hipervnculovisitado">
    <w:name w:val="FollowedHyperlink"/>
    <w:basedOn w:val="Fuentedeprrafopredeter"/>
    <w:uiPriority w:val="99"/>
    <w:semiHidden/>
    <w:unhideWhenUsed/>
    <w:rsid w:val="002779D8"/>
    <w:rPr>
      <w:color w:val="800080"/>
      <w:u w:val="single"/>
    </w:rPr>
  </w:style>
  <w:style w:type="paragraph" w:styleId="NormalWeb">
    <w:name w:val="Normal (Web)"/>
    <w:basedOn w:val="Normal"/>
    <w:uiPriority w:val="99"/>
    <w:semiHidden/>
    <w:unhideWhenUsed/>
    <w:rsid w:val="002779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Fuentedeprrafopredeter"/>
    <w:rsid w:val="002779D8"/>
  </w:style>
  <w:style w:type="character" w:customStyle="1" w:styleId="tocnumber">
    <w:name w:val="tocnumber"/>
    <w:basedOn w:val="Fuentedeprrafopredeter"/>
    <w:rsid w:val="002779D8"/>
  </w:style>
  <w:style w:type="character" w:customStyle="1" w:styleId="toctext">
    <w:name w:val="toctext"/>
    <w:basedOn w:val="Fuentedeprrafopredeter"/>
    <w:rsid w:val="002779D8"/>
  </w:style>
  <w:style w:type="character" w:customStyle="1" w:styleId="mw-headline">
    <w:name w:val="mw-headline"/>
    <w:basedOn w:val="Fuentedeprrafopredeter"/>
    <w:rsid w:val="002779D8"/>
  </w:style>
  <w:style w:type="character" w:customStyle="1" w:styleId="mw-editsection">
    <w:name w:val="mw-editsection"/>
    <w:basedOn w:val="Fuentedeprrafopredeter"/>
    <w:rsid w:val="002779D8"/>
  </w:style>
  <w:style w:type="character" w:customStyle="1" w:styleId="mw-editsection-bracket">
    <w:name w:val="mw-editsection-bracket"/>
    <w:basedOn w:val="Fuentedeprrafopredeter"/>
    <w:rsid w:val="00277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900956">
      <w:bodyDiv w:val="1"/>
      <w:marLeft w:val="0"/>
      <w:marRight w:val="0"/>
      <w:marTop w:val="0"/>
      <w:marBottom w:val="0"/>
      <w:divBdr>
        <w:top w:val="none" w:sz="0" w:space="0" w:color="auto"/>
        <w:left w:val="none" w:sz="0" w:space="0" w:color="auto"/>
        <w:bottom w:val="none" w:sz="0" w:space="0" w:color="auto"/>
        <w:right w:val="none" w:sz="0" w:space="0" w:color="auto"/>
      </w:divBdr>
      <w:divsChild>
        <w:div w:id="2092967705">
          <w:marLeft w:val="0"/>
          <w:marRight w:val="0"/>
          <w:marTop w:val="0"/>
          <w:marBottom w:val="0"/>
          <w:divBdr>
            <w:top w:val="none" w:sz="0" w:space="0" w:color="auto"/>
            <w:left w:val="none" w:sz="0" w:space="0" w:color="auto"/>
            <w:bottom w:val="none" w:sz="0" w:space="0" w:color="auto"/>
            <w:right w:val="none" w:sz="0" w:space="0" w:color="auto"/>
          </w:divBdr>
          <w:divsChild>
            <w:div w:id="1790124838">
              <w:marLeft w:val="0"/>
              <w:marRight w:val="0"/>
              <w:marTop w:val="0"/>
              <w:marBottom w:val="0"/>
              <w:divBdr>
                <w:top w:val="none" w:sz="0" w:space="0" w:color="auto"/>
                <w:left w:val="none" w:sz="0" w:space="0" w:color="auto"/>
                <w:bottom w:val="none" w:sz="0" w:space="0" w:color="auto"/>
                <w:right w:val="none" w:sz="0" w:space="0" w:color="auto"/>
              </w:divBdr>
              <w:divsChild>
                <w:div w:id="1573084963">
                  <w:marLeft w:val="0"/>
                  <w:marRight w:val="0"/>
                  <w:marTop w:val="0"/>
                  <w:marBottom w:val="0"/>
                  <w:divBdr>
                    <w:top w:val="none" w:sz="0" w:space="0" w:color="auto"/>
                    <w:left w:val="none" w:sz="0" w:space="0" w:color="auto"/>
                    <w:bottom w:val="none" w:sz="0" w:space="0" w:color="auto"/>
                    <w:right w:val="none" w:sz="0" w:space="0" w:color="auto"/>
                  </w:divBdr>
                  <w:divsChild>
                    <w:div w:id="2042897083">
                      <w:marLeft w:val="336"/>
                      <w:marRight w:val="0"/>
                      <w:marTop w:val="120"/>
                      <w:marBottom w:val="312"/>
                      <w:divBdr>
                        <w:top w:val="none" w:sz="0" w:space="0" w:color="auto"/>
                        <w:left w:val="none" w:sz="0" w:space="0" w:color="auto"/>
                        <w:bottom w:val="none" w:sz="0" w:space="0" w:color="auto"/>
                        <w:right w:val="none" w:sz="0" w:space="0" w:color="auto"/>
                      </w:divBdr>
                      <w:divsChild>
                        <w:div w:id="189222680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20487987">
                      <w:marLeft w:val="0"/>
                      <w:marRight w:val="0"/>
                      <w:marTop w:val="0"/>
                      <w:marBottom w:val="0"/>
                      <w:divBdr>
                        <w:top w:val="single" w:sz="6" w:space="5" w:color="A2A9B1"/>
                        <w:left w:val="single" w:sz="6" w:space="5" w:color="A2A9B1"/>
                        <w:bottom w:val="single" w:sz="6" w:space="5" w:color="A2A9B1"/>
                        <w:right w:val="single" w:sz="6" w:space="5" w:color="A2A9B1"/>
                      </w:divBdr>
                    </w:div>
                    <w:div w:id="1448769577">
                      <w:marLeft w:val="336"/>
                      <w:marRight w:val="0"/>
                      <w:marTop w:val="120"/>
                      <w:marBottom w:val="312"/>
                      <w:divBdr>
                        <w:top w:val="none" w:sz="0" w:space="0" w:color="auto"/>
                        <w:left w:val="none" w:sz="0" w:space="0" w:color="auto"/>
                        <w:bottom w:val="none" w:sz="0" w:space="0" w:color="auto"/>
                        <w:right w:val="none" w:sz="0" w:space="0" w:color="auto"/>
                      </w:divBdr>
                      <w:divsChild>
                        <w:div w:id="180210910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97774370">
                      <w:marLeft w:val="0"/>
                      <w:marRight w:val="0"/>
                      <w:marTop w:val="0"/>
                      <w:marBottom w:val="120"/>
                      <w:divBdr>
                        <w:top w:val="none" w:sz="0" w:space="0" w:color="auto"/>
                        <w:left w:val="none" w:sz="0" w:space="0" w:color="auto"/>
                        <w:bottom w:val="none" w:sz="0" w:space="0" w:color="auto"/>
                        <w:right w:val="none" w:sz="0" w:space="0" w:color="auto"/>
                      </w:divBdr>
                    </w:div>
                    <w:div w:id="624586155">
                      <w:marLeft w:val="0"/>
                      <w:marRight w:val="0"/>
                      <w:marTop w:val="0"/>
                      <w:marBottom w:val="120"/>
                      <w:divBdr>
                        <w:top w:val="none" w:sz="0" w:space="0" w:color="auto"/>
                        <w:left w:val="none" w:sz="0" w:space="0" w:color="auto"/>
                        <w:bottom w:val="none" w:sz="0" w:space="0" w:color="auto"/>
                        <w:right w:val="none" w:sz="0" w:space="0" w:color="auto"/>
                      </w:divBdr>
                    </w:div>
                    <w:div w:id="2050448932">
                      <w:blockQuote w:val="1"/>
                      <w:marLeft w:val="960"/>
                      <w:marRight w:val="960"/>
                      <w:marTop w:val="240"/>
                      <w:marBottom w:val="240"/>
                      <w:divBdr>
                        <w:top w:val="none" w:sz="0" w:space="0" w:color="auto"/>
                        <w:left w:val="single" w:sz="18" w:space="10" w:color="C8CCD1"/>
                        <w:bottom w:val="none" w:sz="0" w:space="0" w:color="auto"/>
                        <w:right w:val="none" w:sz="0" w:space="0" w:color="auto"/>
                      </w:divBdr>
                      <w:divsChild>
                        <w:div w:id="1544056980">
                          <w:marLeft w:val="0"/>
                          <w:marRight w:val="0"/>
                          <w:marTop w:val="0"/>
                          <w:marBottom w:val="0"/>
                          <w:divBdr>
                            <w:top w:val="none" w:sz="0" w:space="0" w:color="auto"/>
                            <w:left w:val="none" w:sz="0" w:space="0" w:color="auto"/>
                            <w:bottom w:val="none" w:sz="0" w:space="0" w:color="auto"/>
                            <w:right w:val="none" w:sz="0" w:space="0" w:color="auto"/>
                          </w:divBdr>
                          <w:divsChild>
                            <w:div w:id="2285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9162">
                      <w:marLeft w:val="336"/>
                      <w:marRight w:val="0"/>
                      <w:marTop w:val="120"/>
                      <w:marBottom w:val="312"/>
                      <w:divBdr>
                        <w:top w:val="none" w:sz="0" w:space="0" w:color="auto"/>
                        <w:left w:val="none" w:sz="0" w:space="0" w:color="auto"/>
                        <w:bottom w:val="none" w:sz="0" w:space="0" w:color="auto"/>
                        <w:right w:val="none" w:sz="0" w:space="0" w:color="auto"/>
                      </w:divBdr>
                      <w:divsChild>
                        <w:div w:id="58006657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39520534">
                      <w:marLeft w:val="0"/>
                      <w:marRight w:val="0"/>
                      <w:marTop w:val="0"/>
                      <w:marBottom w:val="120"/>
                      <w:divBdr>
                        <w:top w:val="none" w:sz="0" w:space="0" w:color="auto"/>
                        <w:left w:val="none" w:sz="0" w:space="0" w:color="auto"/>
                        <w:bottom w:val="none" w:sz="0" w:space="0" w:color="auto"/>
                        <w:right w:val="none" w:sz="0" w:space="0" w:color="auto"/>
                      </w:divBdr>
                    </w:div>
                    <w:div w:id="1272281728">
                      <w:marLeft w:val="0"/>
                      <w:marRight w:val="336"/>
                      <w:marTop w:val="120"/>
                      <w:marBottom w:val="312"/>
                      <w:divBdr>
                        <w:top w:val="none" w:sz="0" w:space="0" w:color="auto"/>
                        <w:left w:val="none" w:sz="0" w:space="0" w:color="auto"/>
                        <w:bottom w:val="none" w:sz="0" w:space="0" w:color="auto"/>
                        <w:right w:val="none" w:sz="0" w:space="0" w:color="auto"/>
                      </w:divBdr>
                      <w:divsChild>
                        <w:div w:id="12165067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wikipedia.org/w/index.php?title=Taxonom%C3%ADa&amp;action=edit&amp;section=4" TargetMode="External"/><Relationship Id="rId299" Type="http://schemas.openxmlformats.org/officeDocument/2006/relationships/hyperlink" Target="https://es.wikipedia.org/wiki/Prote%C3%ADna" TargetMode="External"/><Relationship Id="rId303" Type="http://schemas.openxmlformats.org/officeDocument/2006/relationships/hyperlink" Target="https://es.wikipedia.org/wiki/G%C3%A9nero_(biolog%C3%ADa)" TargetMode="External"/><Relationship Id="rId21" Type="http://schemas.openxmlformats.org/officeDocument/2006/relationships/hyperlink" Target="https://es.wikipedia.org/wiki/Nomenclatura_(biolog%C3%ADa)" TargetMode="External"/><Relationship Id="rId42" Type="http://schemas.openxmlformats.org/officeDocument/2006/relationships/hyperlink" Target="https://es.wikipedia.org/wiki/Taxonom%C3%ADa" TargetMode="External"/><Relationship Id="rId63" Type="http://schemas.openxmlformats.org/officeDocument/2006/relationships/hyperlink" Target="https://es.wikipedia.org/wiki/Taxonom%C3%ADa" TargetMode="External"/><Relationship Id="rId84" Type="http://schemas.openxmlformats.org/officeDocument/2006/relationships/hyperlink" Target="https://es.wikipedia.org/w/index.php?title=Taxonom%C3%ADa&amp;action=edit&amp;section=2" TargetMode="External"/><Relationship Id="rId138" Type="http://schemas.openxmlformats.org/officeDocument/2006/relationships/hyperlink" Target="https://es.wikipedia.org/wiki/Taxonom%C3%ADa" TargetMode="External"/><Relationship Id="rId159" Type="http://schemas.openxmlformats.org/officeDocument/2006/relationships/hyperlink" Target="https://es.wikipedia.org/wiki/Variedad" TargetMode="External"/><Relationship Id="rId324" Type="http://schemas.openxmlformats.org/officeDocument/2006/relationships/hyperlink" Target="https://es.wikipedia.org/wiki/Taxonom%C3%ADa" TargetMode="External"/><Relationship Id="rId345" Type="http://schemas.openxmlformats.org/officeDocument/2006/relationships/hyperlink" Target="https://es.wikipedia.org/wiki/Wikipedia:REFTEMPREL" TargetMode="External"/><Relationship Id="rId170" Type="http://schemas.openxmlformats.org/officeDocument/2006/relationships/hyperlink" Target="https://es.wikipedia.org/wiki/Diversidad" TargetMode="External"/><Relationship Id="rId191" Type="http://schemas.openxmlformats.org/officeDocument/2006/relationships/hyperlink" Target="https://es.wikipedia.org/wiki/Taxonom%C3%ADa" TargetMode="External"/><Relationship Id="rId205" Type="http://schemas.openxmlformats.org/officeDocument/2006/relationships/hyperlink" Target="https://es.wikipedia.org/wiki/Flora" TargetMode="External"/><Relationship Id="rId226" Type="http://schemas.openxmlformats.org/officeDocument/2006/relationships/hyperlink" Target="https://es.wikipedia.org/wiki/1624" TargetMode="External"/><Relationship Id="rId247" Type="http://schemas.openxmlformats.org/officeDocument/2006/relationships/hyperlink" Target="https://es.wikipedia.org/wiki/Simetr%C3%ADa_radial" TargetMode="External"/><Relationship Id="rId107" Type="http://schemas.openxmlformats.org/officeDocument/2006/relationships/hyperlink" Target="https://es.wikipedia.org/w/index.php?title=Taxonom%C3%ADa&amp;action=edit&amp;section=3" TargetMode="External"/><Relationship Id="rId268" Type="http://schemas.openxmlformats.org/officeDocument/2006/relationships/hyperlink" Target="https://es.wikipedia.org/wiki/2000" TargetMode="External"/><Relationship Id="rId289" Type="http://schemas.openxmlformats.org/officeDocument/2006/relationships/hyperlink" Target="https://es.wikipedia.org/wiki/Planta" TargetMode="External"/><Relationship Id="rId11" Type="http://schemas.openxmlformats.org/officeDocument/2006/relationships/hyperlink" Target="https://es.wikipedia.org/wiki/Organismo" TargetMode="External"/><Relationship Id="rId32" Type="http://schemas.openxmlformats.org/officeDocument/2006/relationships/image" Target="media/image2.wmf"/><Relationship Id="rId53" Type="http://schemas.openxmlformats.org/officeDocument/2006/relationships/hyperlink" Target="https://es.wikipedia.org/wiki/Taxonom%C3%ADa" TargetMode="External"/><Relationship Id="rId74" Type="http://schemas.openxmlformats.org/officeDocument/2006/relationships/hyperlink" Target="https://es.wikipedia.org/wiki/Fen%C3%A9tica" TargetMode="External"/><Relationship Id="rId128" Type="http://schemas.openxmlformats.org/officeDocument/2006/relationships/hyperlink" Target="https://es.wikipedia.org/wiki/Taxonom%C3%ADa" TargetMode="External"/><Relationship Id="rId149" Type="http://schemas.openxmlformats.org/officeDocument/2006/relationships/hyperlink" Target="https://es.wikipedia.org/wiki/Taxonom%C3%ADa" TargetMode="External"/><Relationship Id="rId314" Type="http://schemas.openxmlformats.org/officeDocument/2006/relationships/hyperlink" Target="https://es.wikipedia.org/wiki/C%C3%B3digo_Internacional_de_Nomenclatura_Zool%C3%B3gica" TargetMode="External"/><Relationship Id="rId335" Type="http://schemas.openxmlformats.org/officeDocument/2006/relationships/hyperlink" Target="https://es.wikipedia.org/wiki/Taxonom%C3%ADa" TargetMode="External"/><Relationship Id="rId5" Type="http://schemas.openxmlformats.org/officeDocument/2006/relationships/hyperlink" Target="https://es.wikipedia.org/wiki/Taxonom%C3%ADa" TargetMode="External"/><Relationship Id="rId95" Type="http://schemas.openxmlformats.org/officeDocument/2006/relationships/hyperlink" Target="https://es.wikipedia.org/wiki/Clase_(biolog%C3%ADa)" TargetMode="External"/><Relationship Id="rId160" Type="http://schemas.openxmlformats.org/officeDocument/2006/relationships/hyperlink" Target="https://es.wikipedia.org/wiki/Forma" TargetMode="External"/><Relationship Id="rId181" Type="http://schemas.openxmlformats.org/officeDocument/2006/relationships/hyperlink" Target="https://es.wikipedia.org/wiki/H%C3%A1bitat" TargetMode="External"/><Relationship Id="rId216" Type="http://schemas.openxmlformats.org/officeDocument/2006/relationships/image" Target="media/image4.jpeg"/><Relationship Id="rId237" Type="http://schemas.openxmlformats.org/officeDocument/2006/relationships/hyperlink" Target="https://es.wikipedia.org/wiki/Taxonom%C3%ADa" TargetMode="External"/><Relationship Id="rId258" Type="http://schemas.openxmlformats.org/officeDocument/2006/relationships/hyperlink" Target="https://es.wikipedia.org/wiki/El_origen_de_las_especies" TargetMode="External"/><Relationship Id="rId279" Type="http://schemas.openxmlformats.org/officeDocument/2006/relationships/hyperlink" Target="https://es.wikipedia.org/wiki/F%C3%B3sil" TargetMode="External"/><Relationship Id="rId22" Type="http://schemas.openxmlformats.org/officeDocument/2006/relationships/hyperlink" Target="https://es.wikipedia.org/wiki/Car%C3%A1cter_diagn%C3%B3stico" TargetMode="External"/><Relationship Id="rId43" Type="http://schemas.openxmlformats.org/officeDocument/2006/relationships/hyperlink" Target="https://es.wikipedia.org/wiki/Taxonom%C3%ADa" TargetMode="External"/><Relationship Id="rId64" Type="http://schemas.openxmlformats.org/officeDocument/2006/relationships/hyperlink" Target="https://es.wikipedia.org/wiki/Taxonom%C3%ADa" TargetMode="External"/><Relationship Id="rId118" Type="http://schemas.openxmlformats.org/officeDocument/2006/relationships/hyperlink" Target="https://es.wikipedia.org/wiki/Categor%C3%ADa_taxon%C3%B3mica" TargetMode="External"/><Relationship Id="rId139" Type="http://schemas.openxmlformats.org/officeDocument/2006/relationships/hyperlink" Target="https://es.wikipedia.org/wiki/Taxonom%C3%ADa" TargetMode="External"/><Relationship Id="rId290" Type="http://schemas.openxmlformats.org/officeDocument/2006/relationships/hyperlink" Target="https://es.wikipedia.org/wiki/Hongos" TargetMode="External"/><Relationship Id="rId304" Type="http://schemas.openxmlformats.org/officeDocument/2006/relationships/hyperlink" Target="https://es.wikipedia.org/wiki/Hibridaci%C3%B3n" TargetMode="External"/><Relationship Id="rId325" Type="http://schemas.openxmlformats.org/officeDocument/2006/relationships/hyperlink" Target="https://es.wikipedia.org/wiki/Taxonom%C3%ADa" TargetMode="External"/><Relationship Id="rId346" Type="http://schemas.openxmlformats.org/officeDocument/2006/relationships/hyperlink" Target="https://es.wikipedia.org/wiki/2003" TargetMode="External"/><Relationship Id="rId85" Type="http://schemas.openxmlformats.org/officeDocument/2006/relationships/hyperlink" Target="https://es.wikipedia.org/wiki/Tax%C3%B3n" TargetMode="External"/><Relationship Id="rId150" Type="http://schemas.openxmlformats.org/officeDocument/2006/relationships/hyperlink" Target="https://es.wikipedia.org/wiki/Taxonom%C3%ADa" TargetMode="External"/><Relationship Id="rId171" Type="http://schemas.openxmlformats.org/officeDocument/2006/relationships/hyperlink" Target="https://es.wikipedia.org/w/index.php?title=Taxonom%C3%ADa&amp;action=edit&amp;section=5" TargetMode="External"/><Relationship Id="rId192" Type="http://schemas.openxmlformats.org/officeDocument/2006/relationships/hyperlink" Target="https://es.wikipedia.org/wiki/Sufijo" TargetMode="External"/><Relationship Id="rId206" Type="http://schemas.openxmlformats.org/officeDocument/2006/relationships/hyperlink" Target="https://es.wikipedia.org/wiki/Fauna" TargetMode="External"/><Relationship Id="rId227" Type="http://schemas.openxmlformats.org/officeDocument/2006/relationships/hyperlink" Target="https://es.wikipedia.org/wiki/Nomenclatura_binominal" TargetMode="External"/><Relationship Id="rId248" Type="http://schemas.openxmlformats.org/officeDocument/2006/relationships/hyperlink" Target="https://es.wikipedia.org/wiki/1813" TargetMode="External"/><Relationship Id="rId269" Type="http://schemas.openxmlformats.org/officeDocument/2006/relationships/hyperlink" Target="https://es.wikipedia.org/wiki/Biolog%C3%ADa_Sistem%C3%A1tica" TargetMode="External"/><Relationship Id="rId12" Type="http://schemas.openxmlformats.org/officeDocument/2006/relationships/hyperlink" Target="https://es.wikipedia.org/wiki/Tax%C3%B3n" TargetMode="External"/><Relationship Id="rId33" Type="http://schemas.openxmlformats.org/officeDocument/2006/relationships/control" Target="activeX/activeX1.xml"/><Relationship Id="rId108" Type="http://schemas.openxmlformats.org/officeDocument/2006/relationships/hyperlink" Target="https://es.wikipedia.org/wiki/Tax%C3%B3n" TargetMode="External"/><Relationship Id="rId129" Type="http://schemas.openxmlformats.org/officeDocument/2006/relationships/hyperlink" Target="https://es.wikipedia.org/wiki/Taxonom%C3%ADa" TargetMode="External"/><Relationship Id="rId280" Type="http://schemas.openxmlformats.org/officeDocument/2006/relationships/hyperlink" Target="https://es.wikipedia.org/wiki/Biolog%C3%ADa_Sistem%C3%A1tica" TargetMode="External"/><Relationship Id="rId315" Type="http://schemas.openxmlformats.org/officeDocument/2006/relationships/hyperlink" Target="https://es.wikipedia.org/wiki/C%C3%B3digo_Internacional_de_Nomenclatura_Bot%C3%A1nica" TargetMode="External"/><Relationship Id="rId336" Type="http://schemas.openxmlformats.org/officeDocument/2006/relationships/hyperlink" Target="https://es.wikipedia.org/wiki/Revisi%C3%B3n_por_pares" TargetMode="External"/><Relationship Id="rId54" Type="http://schemas.openxmlformats.org/officeDocument/2006/relationships/hyperlink" Target="https://es.wikipedia.org/wiki/Taxonom%C3%ADa" TargetMode="External"/><Relationship Id="rId75" Type="http://schemas.openxmlformats.org/officeDocument/2006/relationships/hyperlink" Target="https://es.wikipedia.org/wiki/An%C3%A1lisis_moleculares_de_ADN" TargetMode="External"/><Relationship Id="rId96" Type="http://schemas.openxmlformats.org/officeDocument/2006/relationships/hyperlink" Target="https://es.wikipedia.org/wiki/Orden_(biolog%C3%ADa)" TargetMode="External"/><Relationship Id="rId140" Type="http://schemas.openxmlformats.org/officeDocument/2006/relationships/hyperlink" Target="https://es.wikipedia.org/wiki/Taxonom%C3%ADa" TargetMode="External"/><Relationship Id="rId161" Type="http://schemas.openxmlformats.org/officeDocument/2006/relationships/hyperlink" Target="https://es.wikipedia.org/wiki/G%C3%A9nero_(biolog%C3%ADa)" TargetMode="External"/><Relationship Id="rId182" Type="http://schemas.openxmlformats.org/officeDocument/2006/relationships/hyperlink" Target="https://es.wikipedia.org/wiki/Pirineos" TargetMode="External"/><Relationship Id="rId217" Type="http://schemas.openxmlformats.org/officeDocument/2006/relationships/hyperlink" Target="https://es.wikipedia.org/wiki/Linneo" TargetMode="External"/><Relationship Id="rId6" Type="http://schemas.openxmlformats.org/officeDocument/2006/relationships/hyperlink" Target="https://es.wikipedia.org/wiki/Taxonom%C3%ADa" TargetMode="External"/><Relationship Id="rId238" Type="http://schemas.openxmlformats.org/officeDocument/2006/relationships/hyperlink" Target="https://es.wikipedia.org/wiki/1789" TargetMode="External"/><Relationship Id="rId259" Type="http://schemas.openxmlformats.org/officeDocument/2006/relationships/hyperlink" Target="https://es.wikipedia.org/wiki/1859" TargetMode="External"/><Relationship Id="rId23" Type="http://schemas.openxmlformats.org/officeDocument/2006/relationships/hyperlink" Target="https://es.wikipedia.org/wiki/Clave_dicot%C3%B3mica" TargetMode="External"/><Relationship Id="rId119" Type="http://schemas.openxmlformats.org/officeDocument/2006/relationships/hyperlink" Target="https://es.wikipedia.org/wiki/Especie" TargetMode="External"/><Relationship Id="rId270" Type="http://schemas.openxmlformats.org/officeDocument/2006/relationships/hyperlink" Target="https://es.wikipedia.org/wiki/Evoluci%C3%B3n" TargetMode="External"/><Relationship Id="rId291" Type="http://schemas.openxmlformats.org/officeDocument/2006/relationships/hyperlink" Target="https://es.wikipedia.org/wiki/Animal" TargetMode="External"/><Relationship Id="rId305" Type="http://schemas.openxmlformats.org/officeDocument/2006/relationships/hyperlink" Target="https://es.wikipedia.org/wiki/Subespecie" TargetMode="External"/><Relationship Id="rId326" Type="http://schemas.openxmlformats.org/officeDocument/2006/relationships/hyperlink" Target="https://es.wikipedia.org/wiki/Microorganismo" TargetMode="External"/><Relationship Id="rId347" Type="http://schemas.openxmlformats.org/officeDocument/2006/relationships/hyperlink" Target="https://es.wikipedia.org/wiki/Taxonom%C3%ADa" TargetMode="External"/><Relationship Id="rId44" Type="http://schemas.openxmlformats.org/officeDocument/2006/relationships/hyperlink" Target="https://es.wikipedia.org/wiki/Taxonom%C3%ADa" TargetMode="External"/><Relationship Id="rId65" Type="http://schemas.openxmlformats.org/officeDocument/2006/relationships/hyperlink" Target="https://es.wikipedia.org/wiki/Taxonom%C3%ADa" TargetMode="External"/><Relationship Id="rId86" Type="http://schemas.openxmlformats.org/officeDocument/2006/relationships/hyperlink" Target="https://es.wikipedia.org/wiki/Idioma_griego" TargetMode="External"/><Relationship Id="rId130" Type="http://schemas.openxmlformats.org/officeDocument/2006/relationships/hyperlink" Target="https://es.wikipedia.org/wiki/Taxonom%C3%ADa" TargetMode="External"/><Relationship Id="rId151" Type="http://schemas.openxmlformats.org/officeDocument/2006/relationships/hyperlink" Target="https://es.wikipedia.org/wiki/Taxonom%C3%ADa" TargetMode="External"/><Relationship Id="rId172" Type="http://schemas.openxmlformats.org/officeDocument/2006/relationships/hyperlink" Target="https://es.wikipedia.org/wiki/Nombre_cient%C3%ADfico" TargetMode="External"/><Relationship Id="rId193" Type="http://schemas.openxmlformats.org/officeDocument/2006/relationships/hyperlink" Target="https://es.wikipedia.org/wiki/Planta" TargetMode="External"/><Relationship Id="rId207" Type="http://schemas.openxmlformats.org/officeDocument/2006/relationships/hyperlink" Target="https://es.wikipedia.org/w/index.php?title=Taxonom%C3%ADa&amp;action=edit&amp;section=7" TargetMode="External"/><Relationship Id="rId228" Type="http://schemas.openxmlformats.org/officeDocument/2006/relationships/hyperlink" Target="https://es.wikipedia.org/wiki/Nomenclatura_binomial" TargetMode="External"/><Relationship Id="rId249" Type="http://schemas.openxmlformats.org/officeDocument/2006/relationships/hyperlink" Target="https://es.wikipedia.org/wiki/1842" TargetMode="External"/><Relationship Id="rId13" Type="http://schemas.openxmlformats.org/officeDocument/2006/relationships/hyperlink" Target="https://es.wikipedia.org/wiki/Sistem%C3%A1tica" TargetMode="External"/><Relationship Id="rId109" Type="http://schemas.openxmlformats.org/officeDocument/2006/relationships/hyperlink" Target="https://es.wikipedia.org/wiki/C%C3%B3digo_Internacional_de_Nomenclatura_Zool%C3%B3gica" TargetMode="External"/><Relationship Id="rId260" Type="http://schemas.openxmlformats.org/officeDocument/2006/relationships/hyperlink" Target="https://es.wikipedia.org/wiki/Taxonom%C3%ADa" TargetMode="External"/><Relationship Id="rId281" Type="http://schemas.openxmlformats.org/officeDocument/2006/relationships/hyperlink" Target="https://es.wikipedia.org/wiki/Evoluci%C3%B3n" TargetMode="External"/><Relationship Id="rId316" Type="http://schemas.openxmlformats.org/officeDocument/2006/relationships/hyperlink" Target="https://es.wikipedia.org/wiki/Taxonom%C3%ADa" TargetMode="External"/><Relationship Id="rId337" Type="http://schemas.openxmlformats.org/officeDocument/2006/relationships/hyperlink" Target="https://es.wikipedia.org/wiki/Taxonom%C3%ADa" TargetMode="External"/><Relationship Id="rId34" Type="http://schemas.openxmlformats.org/officeDocument/2006/relationships/hyperlink" Target="https://es.wikipedia.org/wiki/Taxonom%C3%ADa" TargetMode="External"/><Relationship Id="rId55" Type="http://schemas.openxmlformats.org/officeDocument/2006/relationships/hyperlink" Target="https://es.wikipedia.org/wiki/Taxonom%C3%ADa" TargetMode="External"/><Relationship Id="rId76" Type="http://schemas.openxmlformats.org/officeDocument/2006/relationships/hyperlink" Target="https://es.wikipedia.org/wiki/F%C3%B3sil" TargetMode="External"/><Relationship Id="rId97" Type="http://schemas.openxmlformats.org/officeDocument/2006/relationships/hyperlink" Target="https://es.wikipedia.org/wiki/Familia_(biolog%C3%ADa)" TargetMode="External"/><Relationship Id="rId120" Type="http://schemas.openxmlformats.org/officeDocument/2006/relationships/hyperlink" Target="https://es.wikipedia.org/wiki/Biolog%C3%ADa_de_la_conservaci%C3%B3n" TargetMode="External"/><Relationship Id="rId141" Type="http://schemas.openxmlformats.org/officeDocument/2006/relationships/hyperlink" Target="https://es.wikipedia.org/wiki/H%C3%ADbrido_(biolog%C3%ADa)" TargetMode="External"/><Relationship Id="rId7" Type="http://schemas.openxmlformats.org/officeDocument/2006/relationships/hyperlink" Target="https://commons.wikimedia.org/wiki/File:Hierarchical_clustering_diagram.png" TargetMode="External"/><Relationship Id="rId162" Type="http://schemas.openxmlformats.org/officeDocument/2006/relationships/hyperlink" Target="https://es.wikipedia.org/wiki/Familia_(biolog%C3%ADa)" TargetMode="External"/><Relationship Id="rId183" Type="http://schemas.openxmlformats.org/officeDocument/2006/relationships/hyperlink" Target="https://es.wikipedia.org/wiki/Ara%C3%B1a" TargetMode="External"/><Relationship Id="rId218" Type="http://schemas.openxmlformats.org/officeDocument/2006/relationships/hyperlink" Target="https://es.wikipedia.org/wiki/Nomenclatura_binominal" TargetMode="External"/><Relationship Id="rId239" Type="http://schemas.openxmlformats.org/officeDocument/2006/relationships/hyperlink" Target="https://es.wikipedia.org/wiki/Taxonom%C3%ADa" TargetMode="External"/><Relationship Id="rId250" Type="http://schemas.openxmlformats.org/officeDocument/2006/relationships/hyperlink" Target="https://es.wikipedia.org/w/index.php?title=Taxonom%C3%ADa&amp;action=edit&amp;section=10" TargetMode="External"/><Relationship Id="rId271" Type="http://schemas.openxmlformats.org/officeDocument/2006/relationships/hyperlink" Target="https://es.wikipedia.org/wiki/An%C3%A1lisis_moleculares_de_ADN" TargetMode="External"/><Relationship Id="rId292" Type="http://schemas.openxmlformats.org/officeDocument/2006/relationships/hyperlink" Target="https://es.wikipedia.org/wiki/Comisi%C3%B3n_Internacional_de_Nomenclatura_Zool%C3%B3gica" TargetMode="External"/><Relationship Id="rId306" Type="http://schemas.openxmlformats.org/officeDocument/2006/relationships/hyperlink" Target="https://es.wikipedia.org/wiki/Filogenia" TargetMode="External"/><Relationship Id="rId24" Type="http://schemas.openxmlformats.org/officeDocument/2006/relationships/hyperlink" Target="https://es.wikipedia.org/wiki/Nomenclatura_binominal" TargetMode="External"/><Relationship Id="rId45" Type="http://schemas.openxmlformats.org/officeDocument/2006/relationships/hyperlink" Target="https://es.wikipedia.org/wiki/Taxonom%C3%ADa" TargetMode="External"/><Relationship Id="rId66" Type="http://schemas.openxmlformats.org/officeDocument/2006/relationships/hyperlink" Target="https://es.wikipedia.org/wiki/Taxonom%C3%ADa" TargetMode="External"/><Relationship Id="rId87" Type="http://schemas.openxmlformats.org/officeDocument/2006/relationships/hyperlink" Target="https://es.wikipedia.org/wiki/Categor%C3%ADa_taxon%C3%B3mica" TargetMode="External"/><Relationship Id="rId110" Type="http://schemas.openxmlformats.org/officeDocument/2006/relationships/hyperlink" Target="https://es.wikipedia.org/wiki/C%C3%B3digo_Internacional_de_Nomenclatura_Bot%C3%A1nica" TargetMode="External"/><Relationship Id="rId131" Type="http://schemas.openxmlformats.org/officeDocument/2006/relationships/hyperlink" Target="https://es.wikipedia.org/wiki/Taxonom%C3%ADa" TargetMode="External"/><Relationship Id="rId327" Type="http://schemas.openxmlformats.org/officeDocument/2006/relationships/hyperlink" Target="https://es.wikipedia.org/wiki/Vida" TargetMode="External"/><Relationship Id="rId348" Type="http://schemas.openxmlformats.org/officeDocument/2006/relationships/hyperlink" Target="https://es.wikipedia.org/wiki/Sistema_de_clasificaci%C3%B3n_APG_II" TargetMode="External"/><Relationship Id="rId152" Type="http://schemas.openxmlformats.org/officeDocument/2006/relationships/hyperlink" Target="https://es.wikipedia.org/wiki/Taxonom%C3%ADa" TargetMode="External"/><Relationship Id="rId173" Type="http://schemas.openxmlformats.org/officeDocument/2006/relationships/hyperlink" Target="https://es.wikipedia.org/wiki/Animal" TargetMode="External"/><Relationship Id="rId194" Type="http://schemas.openxmlformats.org/officeDocument/2006/relationships/hyperlink" Target="https://es.wikipedia.org/wiki/Alga" TargetMode="External"/><Relationship Id="rId208" Type="http://schemas.openxmlformats.org/officeDocument/2006/relationships/hyperlink" Target="https://es.wikipedia.org/w/index.php?title=Taxonom%C3%ADa&amp;action=edit&amp;section=8" TargetMode="External"/><Relationship Id="rId229" Type="http://schemas.openxmlformats.org/officeDocument/2006/relationships/hyperlink" Target="https://es.wikipedia.org/wiki/1694" TargetMode="External"/><Relationship Id="rId240" Type="http://schemas.openxmlformats.org/officeDocument/2006/relationships/hyperlink" Target="https://es.wikipedia.org/wiki/1758" TargetMode="External"/><Relationship Id="rId261" Type="http://schemas.openxmlformats.org/officeDocument/2006/relationships/hyperlink" Target="https://es.wikipedia.org/wiki/1913" TargetMode="External"/><Relationship Id="rId14" Type="http://schemas.openxmlformats.org/officeDocument/2006/relationships/hyperlink" Target="https://es.wikipedia.org/wiki/%C3%81rbol_filogen%C3%A9tico" TargetMode="External"/><Relationship Id="rId35" Type="http://schemas.openxmlformats.org/officeDocument/2006/relationships/hyperlink" Target="https://es.wikipedia.org/wiki/Taxonom%C3%ADa" TargetMode="External"/><Relationship Id="rId56" Type="http://schemas.openxmlformats.org/officeDocument/2006/relationships/hyperlink" Target="https://es.wikipedia.org/w/index.php?title=Taxonom%C3%ADa&amp;action=edit&amp;section=1" TargetMode="External"/><Relationship Id="rId77" Type="http://schemas.openxmlformats.org/officeDocument/2006/relationships/hyperlink" Target="https://es.wikipedia.org/wiki/Taxonom%C3%ADa" TargetMode="External"/><Relationship Id="rId100" Type="http://schemas.openxmlformats.org/officeDocument/2006/relationships/hyperlink" Target="https://es.wikipedia.org/wiki/Taxonom%C3%ADa" TargetMode="External"/><Relationship Id="rId282" Type="http://schemas.openxmlformats.org/officeDocument/2006/relationships/hyperlink" Target="https://es.wikipedia.org/wiki/%C3%81rbol_filogen%C3%A9tico" TargetMode="External"/><Relationship Id="rId317" Type="http://schemas.openxmlformats.org/officeDocument/2006/relationships/hyperlink" Target="https://es.wikipedia.org/w/index.php?title=Taxonom%C3%ADa&amp;action=edit&amp;section=14" TargetMode="External"/><Relationship Id="rId338" Type="http://schemas.openxmlformats.org/officeDocument/2006/relationships/hyperlink" Target="https://es.wikipedia.org/w/index.php?title=Taxonom%C3%ADa&amp;action=edit&amp;section=16" TargetMode="External"/><Relationship Id="rId8" Type="http://schemas.openxmlformats.org/officeDocument/2006/relationships/image" Target="media/image1.png"/><Relationship Id="rId98" Type="http://schemas.openxmlformats.org/officeDocument/2006/relationships/hyperlink" Target="https://es.wikipedia.org/wiki/G%C3%A9nero_(biolog%C3%ADa)" TargetMode="External"/><Relationship Id="rId121" Type="http://schemas.openxmlformats.org/officeDocument/2006/relationships/hyperlink" Target="https://es.wikipedia.org/wiki/Ecolog%C3%ADa" TargetMode="External"/><Relationship Id="rId142" Type="http://schemas.openxmlformats.org/officeDocument/2006/relationships/hyperlink" Target="https://es.wikipedia.org/wiki/Taxonom%C3%ADa" TargetMode="External"/><Relationship Id="rId163" Type="http://schemas.openxmlformats.org/officeDocument/2006/relationships/hyperlink" Target="https://es.wikipedia.org/wiki/Orden_(biolog%C3%ADa)" TargetMode="External"/><Relationship Id="rId184" Type="http://schemas.openxmlformats.org/officeDocument/2006/relationships/hyperlink" Target="https://es.wikipedia.org/wiki/Abdomen_(artr%C3%B3podos)" TargetMode="External"/><Relationship Id="rId219" Type="http://schemas.openxmlformats.org/officeDocument/2006/relationships/hyperlink" Target="https://es.wikipedia.org/wiki/Taxonom%C3%ADa_de_Linneo" TargetMode="External"/><Relationship Id="rId230" Type="http://schemas.openxmlformats.org/officeDocument/2006/relationships/hyperlink" Target="https://es.wikipedia.org/wiki/Joseph_Pitton_de_Tournefort" TargetMode="External"/><Relationship Id="rId251" Type="http://schemas.openxmlformats.org/officeDocument/2006/relationships/hyperlink" Target="https://commons.wikimedia.org/wiki/File:Darwin%27s_tree_of_life.jpg" TargetMode="External"/><Relationship Id="rId25" Type="http://schemas.openxmlformats.org/officeDocument/2006/relationships/hyperlink" Target="https://es.wikipedia.org/wiki/Nombre_cient%C3%ADfico" TargetMode="External"/><Relationship Id="rId46" Type="http://schemas.openxmlformats.org/officeDocument/2006/relationships/hyperlink" Target="https://es.wikipedia.org/wiki/Taxonom%C3%ADa" TargetMode="External"/><Relationship Id="rId67" Type="http://schemas.openxmlformats.org/officeDocument/2006/relationships/hyperlink" Target="https://es.wikipedia.org/wiki/Taxonom%C3%ADa" TargetMode="External"/><Relationship Id="rId272" Type="http://schemas.openxmlformats.org/officeDocument/2006/relationships/hyperlink" Target="https://es.wikipedia.org/wiki/Gen" TargetMode="External"/><Relationship Id="rId293" Type="http://schemas.openxmlformats.org/officeDocument/2006/relationships/hyperlink" Target="https://es.wikipedia.org/wiki/C%C3%B3digo_Internacional_de_Nomenclatura_Zool%C3%B3gica" TargetMode="External"/><Relationship Id="rId307" Type="http://schemas.openxmlformats.org/officeDocument/2006/relationships/hyperlink" Target="https://es.wikipedia.org/wiki/Taxonom%C3%ADa" TargetMode="External"/><Relationship Id="rId328" Type="http://schemas.openxmlformats.org/officeDocument/2006/relationships/hyperlink" Target="https://es.wikipedia.org/w/index.php?title=Taxonom%C3%ADa&amp;action=edit&amp;section=15" TargetMode="External"/><Relationship Id="rId349" Type="http://schemas.openxmlformats.org/officeDocument/2006/relationships/hyperlink" Target="https://es.wikipedia.org/wiki/Sistema_de_clasificaci%C3%B3n_de_monilophytas_de_Smith_2006" TargetMode="External"/><Relationship Id="rId20" Type="http://schemas.openxmlformats.org/officeDocument/2006/relationships/hyperlink" Target="https://es.wikipedia.org/wiki/Nombre_cient%C3%ADfico" TargetMode="External"/><Relationship Id="rId41" Type="http://schemas.openxmlformats.org/officeDocument/2006/relationships/hyperlink" Target="https://es.wikipedia.org/wiki/Taxonom%C3%ADa" TargetMode="External"/><Relationship Id="rId62" Type="http://schemas.openxmlformats.org/officeDocument/2006/relationships/hyperlink" Target="https://es.wikipedia.org/wiki/Taxonom%C3%ADa" TargetMode="External"/><Relationship Id="rId83" Type="http://schemas.openxmlformats.org/officeDocument/2006/relationships/hyperlink" Target="https://es.wikipedia.org/wiki/Taxonom%C3%ADa" TargetMode="External"/><Relationship Id="rId88" Type="http://schemas.openxmlformats.org/officeDocument/2006/relationships/hyperlink" Target="https://es.wikipedia.org/wiki/Taxonom%C3%ADa" TargetMode="External"/><Relationship Id="rId111" Type="http://schemas.openxmlformats.org/officeDocument/2006/relationships/hyperlink" Target="https://es.wikipedia.org/wiki/C%C3%B3digo_Internacional_de_Nomenclatura_de_Bacterias" TargetMode="External"/><Relationship Id="rId132" Type="http://schemas.openxmlformats.org/officeDocument/2006/relationships/hyperlink" Target="https://es.wikipedia.org/wiki/Taxonom%C3%ADa" TargetMode="External"/><Relationship Id="rId153" Type="http://schemas.openxmlformats.org/officeDocument/2006/relationships/hyperlink" Target="https://es.wikipedia.org/wiki/Taxonom%C3%ADa" TargetMode="External"/><Relationship Id="rId174" Type="http://schemas.openxmlformats.org/officeDocument/2006/relationships/hyperlink" Target="https://es.wikipedia.org/wiki/Vegetal" TargetMode="External"/><Relationship Id="rId179" Type="http://schemas.openxmlformats.org/officeDocument/2006/relationships/hyperlink" Target="https://es.wikipedia.org/wiki/Arabia" TargetMode="External"/><Relationship Id="rId195" Type="http://schemas.openxmlformats.org/officeDocument/2006/relationships/hyperlink" Target="https://es.wikipedia.org/wiki/Hongo" TargetMode="External"/><Relationship Id="rId209" Type="http://schemas.openxmlformats.org/officeDocument/2006/relationships/hyperlink" Target="https://es.wikipedia.org/wiki/Lenguaje" TargetMode="External"/><Relationship Id="rId190" Type="http://schemas.openxmlformats.org/officeDocument/2006/relationships/hyperlink" Target="https://es.wikipedia.org/w/index.php?title=Abra_cadabra&amp;action=edit&amp;redlink=1" TargetMode="External"/><Relationship Id="rId204" Type="http://schemas.openxmlformats.org/officeDocument/2006/relationships/hyperlink" Target="https://es.wikipedia.org/wiki/Clave_dicot%C3%B3mica" TargetMode="External"/><Relationship Id="rId220" Type="http://schemas.openxmlformats.org/officeDocument/2006/relationships/hyperlink" Target="https://es.wikipedia.org/wiki/Siglo_XVIII" TargetMode="External"/><Relationship Id="rId225" Type="http://schemas.openxmlformats.org/officeDocument/2006/relationships/hyperlink" Target="https://es.wikipedia.org/wiki/1560" TargetMode="External"/><Relationship Id="rId241" Type="http://schemas.openxmlformats.org/officeDocument/2006/relationships/hyperlink" Target="https://es.wikipedia.org/wiki/Homo_sapiens" TargetMode="External"/><Relationship Id="rId246" Type="http://schemas.openxmlformats.org/officeDocument/2006/relationships/hyperlink" Target="https://es.wikipedia.org/wiki/Siglo_XIX" TargetMode="External"/><Relationship Id="rId267" Type="http://schemas.openxmlformats.org/officeDocument/2006/relationships/hyperlink" Target="https://es.wikipedia.org/wiki/1920" TargetMode="External"/><Relationship Id="rId288" Type="http://schemas.openxmlformats.org/officeDocument/2006/relationships/hyperlink" Target="https://es.wikipedia.org/wiki/1930" TargetMode="External"/><Relationship Id="rId15" Type="http://schemas.openxmlformats.org/officeDocument/2006/relationships/hyperlink" Target="https://es.wikipedia.org/wiki/Filogenia" TargetMode="External"/><Relationship Id="rId36" Type="http://schemas.openxmlformats.org/officeDocument/2006/relationships/hyperlink" Target="https://es.wikipedia.org/wiki/Taxonom%C3%ADa" TargetMode="External"/><Relationship Id="rId57" Type="http://schemas.openxmlformats.org/officeDocument/2006/relationships/hyperlink" Target="https://commons.wikimedia.org/wiki/File:Taxonomia-y-filogenia.gif" TargetMode="External"/><Relationship Id="rId106" Type="http://schemas.openxmlformats.org/officeDocument/2006/relationships/hyperlink" Target="https://es.wikipedia.org/wiki/Especie" TargetMode="External"/><Relationship Id="rId127" Type="http://schemas.openxmlformats.org/officeDocument/2006/relationships/hyperlink" Target="https://es.wikipedia.org/wiki/Taxonom%C3%ADa" TargetMode="External"/><Relationship Id="rId262" Type="http://schemas.openxmlformats.org/officeDocument/2006/relationships/hyperlink" Target="https://es.wikipedia.org/wiki/1976" TargetMode="External"/><Relationship Id="rId283" Type="http://schemas.openxmlformats.org/officeDocument/2006/relationships/hyperlink" Target="https://es.wikipedia.org/wiki/APG_II" TargetMode="External"/><Relationship Id="rId313" Type="http://schemas.openxmlformats.org/officeDocument/2006/relationships/hyperlink" Target="https://es.wikipedia.org/wiki/Biodiversidad" TargetMode="External"/><Relationship Id="rId318" Type="http://schemas.openxmlformats.org/officeDocument/2006/relationships/hyperlink" Target="https://es.wikipedia.org/wiki/ADN" TargetMode="External"/><Relationship Id="rId339" Type="http://schemas.openxmlformats.org/officeDocument/2006/relationships/hyperlink" Target="https://es.wikipedia.org/wiki/Taxonom%C3%ADa" TargetMode="External"/><Relationship Id="rId10" Type="http://schemas.openxmlformats.org/officeDocument/2006/relationships/hyperlink" Target="https://es.wikipedia.org/wiki/Ciencia" TargetMode="External"/><Relationship Id="rId31" Type="http://schemas.openxmlformats.org/officeDocument/2006/relationships/hyperlink" Target="https://es.wikipedia.org/wiki/D%C3%A9cada_de_2000" TargetMode="External"/><Relationship Id="rId52" Type="http://schemas.openxmlformats.org/officeDocument/2006/relationships/hyperlink" Target="https://es.wikipedia.org/wiki/Taxonom%C3%ADa" TargetMode="External"/><Relationship Id="rId73" Type="http://schemas.openxmlformats.org/officeDocument/2006/relationships/hyperlink" Target="https://es.wikipedia.org/wiki/Taxonom%C3%ADa" TargetMode="External"/><Relationship Id="rId78" Type="http://schemas.openxmlformats.org/officeDocument/2006/relationships/hyperlink" Target="https://es.wikipedia.org/wiki/Taxonom%C3%ADa" TargetMode="External"/><Relationship Id="rId94" Type="http://schemas.openxmlformats.org/officeDocument/2006/relationships/hyperlink" Target="https://es.wikipedia.org/wiki/Divisi%C3%B3n" TargetMode="External"/><Relationship Id="rId99" Type="http://schemas.openxmlformats.org/officeDocument/2006/relationships/hyperlink" Target="https://es.wikipedia.org/wiki/Especie" TargetMode="External"/><Relationship Id="rId101" Type="http://schemas.openxmlformats.org/officeDocument/2006/relationships/hyperlink" Target="https://es.wikipedia.org/wiki/Nombre_cient%C3%ADfico" TargetMode="External"/><Relationship Id="rId122" Type="http://schemas.openxmlformats.org/officeDocument/2006/relationships/hyperlink" Target="https://es.wikipedia.org/wiki/Agronom%C3%ADa" TargetMode="External"/><Relationship Id="rId143" Type="http://schemas.openxmlformats.org/officeDocument/2006/relationships/hyperlink" Target="https://es.wikipedia.org/wiki/Taxonom%C3%ADa" TargetMode="External"/><Relationship Id="rId148" Type="http://schemas.openxmlformats.org/officeDocument/2006/relationships/hyperlink" Target="https://es.wikipedia.org/wiki/Taxonom%C3%ADa" TargetMode="External"/><Relationship Id="rId164" Type="http://schemas.openxmlformats.org/officeDocument/2006/relationships/hyperlink" Target="https://es.wikipedia.org/wiki/Clase_(biolog%C3%ADa)" TargetMode="External"/><Relationship Id="rId169" Type="http://schemas.openxmlformats.org/officeDocument/2006/relationships/hyperlink" Target="https://es.wikipedia.org/wiki/Taxonom%C3%ADa" TargetMode="External"/><Relationship Id="rId185" Type="http://schemas.openxmlformats.org/officeDocument/2006/relationships/hyperlink" Target="https://es.wikipedia.org/wiki/Frank_Zappa" TargetMode="External"/><Relationship Id="rId334" Type="http://schemas.openxmlformats.org/officeDocument/2006/relationships/hyperlink" Target="http://www.tolweb.org/tree/phylogeny.html" TargetMode="External"/><Relationship Id="rId35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s.wikipedia.org/wiki/Idioma_griego" TargetMode="External"/><Relationship Id="rId180" Type="http://schemas.openxmlformats.org/officeDocument/2006/relationships/hyperlink" Target="https://es.wikipedia.org/wiki/Ib%C3%A9rico" TargetMode="External"/><Relationship Id="rId210" Type="http://schemas.openxmlformats.org/officeDocument/2006/relationships/hyperlink" Target="https://es.wikipedia.org/wiki/Naturalista" TargetMode="External"/><Relationship Id="rId215" Type="http://schemas.openxmlformats.org/officeDocument/2006/relationships/hyperlink" Target="https://commons.wikimedia.org/wiki/File:Species_plantarum_001.jpg" TargetMode="External"/><Relationship Id="rId236" Type="http://schemas.openxmlformats.org/officeDocument/2006/relationships/hyperlink" Target="https://es.wikipedia.org/wiki/Michel_Adanson" TargetMode="External"/><Relationship Id="rId257" Type="http://schemas.openxmlformats.org/officeDocument/2006/relationships/hyperlink" Target="https://es.wikipedia.org/wiki/Filogenia" TargetMode="External"/><Relationship Id="rId278" Type="http://schemas.openxmlformats.org/officeDocument/2006/relationships/hyperlink" Target="https://es.wikipedia.org/wiki/ADN" TargetMode="External"/><Relationship Id="rId26" Type="http://schemas.openxmlformats.org/officeDocument/2006/relationships/hyperlink" Target="https://es.wikipedia.org/wiki/Especie" TargetMode="External"/><Relationship Id="rId231" Type="http://schemas.openxmlformats.org/officeDocument/2006/relationships/hyperlink" Target="https://es.wikipedia.org/wiki/Flor" TargetMode="External"/><Relationship Id="rId252" Type="http://schemas.openxmlformats.org/officeDocument/2006/relationships/image" Target="media/image5.jpeg"/><Relationship Id="rId273" Type="http://schemas.openxmlformats.org/officeDocument/2006/relationships/hyperlink" Target="https://es.wikipedia.org/wiki/Genoma" TargetMode="External"/><Relationship Id="rId294" Type="http://schemas.openxmlformats.org/officeDocument/2006/relationships/hyperlink" Target="https://es.wikipedia.org/wiki/1901" TargetMode="External"/><Relationship Id="rId308" Type="http://schemas.openxmlformats.org/officeDocument/2006/relationships/hyperlink" Target="https://es.wikipedia.org/w/index.php?title=Taxonom%C3%ADa&amp;action=edit&amp;section=13" TargetMode="External"/><Relationship Id="rId329" Type="http://schemas.openxmlformats.org/officeDocument/2006/relationships/hyperlink" Target="https://es.wikipedia.org/wiki/Internet" TargetMode="External"/><Relationship Id="rId47" Type="http://schemas.openxmlformats.org/officeDocument/2006/relationships/hyperlink" Target="https://es.wikipedia.org/wiki/Taxonom%C3%ADa" TargetMode="External"/><Relationship Id="rId68" Type="http://schemas.openxmlformats.org/officeDocument/2006/relationships/hyperlink" Target="https://es.wikipedia.org/wiki/Taxonom%C3%ADa" TargetMode="External"/><Relationship Id="rId89" Type="http://schemas.openxmlformats.org/officeDocument/2006/relationships/hyperlink" Target="https://es.wikipedia.org/wiki/Taxonom%C3%ADa" TargetMode="External"/><Relationship Id="rId112" Type="http://schemas.openxmlformats.org/officeDocument/2006/relationships/hyperlink" Target="https://es.wikipedia.org/wiki/C%C3%B3digo_Internacional_de_Clasificaci%C3%B3n_y_Nomenclatura_de_Virus" TargetMode="External"/><Relationship Id="rId133" Type="http://schemas.openxmlformats.org/officeDocument/2006/relationships/hyperlink" Target="https://es.wikipedia.org/wiki/Taxonom%C3%ADa" TargetMode="External"/><Relationship Id="rId154" Type="http://schemas.openxmlformats.org/officeDocument/2006/relationships/hyperlink" Target="https://es.wikipedia.org/wiki/Poblaci%C3%B3n_biol%C3%B3gica" TargetMode="External"/><Relationship Id="rId175" Type="http://schemas.openxmlformats.org/officeDocument/2006/relationships/hyperlink" Target="https://es.wikipedia.org/wiki/Lat%C3%ADn" TargetMode="External"/><Relationship Id="rId340" Type="http://schemas.openxmlformats.org/officeDocument/2006/relationships/hyperlink" Target="https://es.wikipedia.org/wiki/Taxonom%C3%ADa" TargetMode="External"/><Relationship Id="rId196" Type="http://schemas.openxmlformats.org/officeDocument/2006/relationships/hyperlink" Target="https://es.wikipedia.org/wiki/Animal" TargetMode="External"/><Relationship Id="rId200" Type="http://schemas.openxmlformats.org/officeDocument/2006/relationships/hyperlink" Target="https://es.wikipedia.org/wiki/Primates" TargetMode="External"/><Relationship Id="rId16" Type="http://schemas.openxmlformats.org/officeDocument/2006/relationships/hyperlink" Target="https://es.wikipedia.org/wiki/Biolog%C3%ADa" TargetMode="External"/><Relationship Id="rId221" Type="http://schemas.openxmlformats.org/officeDocument/2006/relationships/hyperlink" Target="https://es.wikipedia.org/wiki/Suecia" TargetMode="External"/><Relationship Id="rId242" Type="http://schemas.openxmlformats.org/officeDocument/2006/relationships/hyperlink" Target="https://es.wikipedia.org/wiki/Sistema_natural" TargetMode="External"/><Relationship Id="rId263" Type="http://schemas.openxmlformats.org/officeDocument/2006/relationships/hyperlink" Target="https://es.wikipedia.org/wiki/Walter_Zimmermann" TargetMode="External"/><Relationship Id="rId284" Type="http://schemas.openxmlformats.org/officeDocument/2006/relationships/hyperlink" Target="https://es.wikipedia.org/wiki/Sistema_de_clasificaci%C3%B3n_de_monilophytas_de_Smith_2006" TargetMode="External"/><Relationship Id="rId319" Type="http://schemas.openxmlformats.org/officeDocument/2006/relationships/hyperlink" Target="https://es.wikipedia.org/wiki/An%C3%A1lisis_filogen%C3%A9tico" TargetMode="External"/><Relationship Id="rId37" Type="http://schemas.openxmlformats.org/officeDocument/2006/relationships/hyperlink" Target="https://es.wikipedia.org/wiki/Taxonom%C3%ADa" TargetMode="External"/><Relationship Id="rId58" Type="http://schemas.openxmlformats.org/officeDocument/2006/relationships/image" Target="media/image3.gif"/><Relationship Id="rId79" Type="http://schemas.openxmlformats.org/officeDocument/2006/relationships/hyperlink" Target="https://es.wikipedia.org/wiki/Sistem%C3%A1tica" TargetMode="External"/><Relationship Id="rId102" Type="http://schemas.openxmlformats.org/officeDocument/2006/relationships/hyperlink" Target="https://es.wikipedia.org/wiki/Fisiolog%C3%ADa" TargetMode="External"/><Relationship Id="rId123" Type="http://schemas.openxmlformats.org/officeDocument/2006/relationships/hyperlink" Target="https://es.wikipedia.org/wiki/Horticultura" TargetMode="External"/><Relationship Id="rId144" Type="http://schemas.openxmlformats.org/officeDocument/2006/relationships/hyperlink" Target="https://es.wikipedia.org/wiki/Taxonom%C3%ADa" TargetMode="External"/><Relationship Id="rId330" Type="http://schemas.openxmlformats.org/officeDocument/2006/relationships/hyperlink" Target="https://es.wikipedia.org/wiki/Taxonom%C3%ADa" TargetMode="External"/><Relationship Id="rId90" Type="http://schemas.openxmlformats.org/officeDocument/2006/relationships/hyperlink" Target="https://es.wikipedia.org/wiki/Nomenclatura_(biolog%C3%ADa)" TargetMode="External"/><Relationship Id="rId165" Type="http://schemas.openxmlformats.org/officeDocument/2006/relationships/hyperlink" Target="https://es.wikipedia.org/wiki/Dominio_(biolog%C3%ADa)" TargetMode="External"/><Relationship Id="rId186" Type="http://schemas.openxmlformats.org/officeDocument/2006/relationships/hyperlink" Target="https://es.wikipedia.org/wiki/Mosca" TargetMode="External"/><Relationship Id="rId351" Type="http://schemas.openxmlformats.org/officeDocument/2006/relationships/theme" Target="theme/theme1.xml"/><Relationship Id="rId211" Type="http://schemas.openxmlformats.org/officeDocument/2006/relationships/hyperlink" Target="https://es.wikipedia.org/wiki/Antonio_de_Ulloa" TargetMode="External"/><Relationship Id="rId232" Type="http://schemas.openxmlformats.org/officeDocument/2006/relationships/hyperlink" Target="https://es.wikipedia.org/wiki/Fruto" TargetMode="External"/><Relationship Id="rId253" Type="http://schemas.openxmlformats.org/officeDocument/2006/relationships/hyperlink" Target="https://es.wikipedia.org/wiki/Charles_Darwin" TargetMode="External"/><Relationship Id="rId274" Type="http://schemas.openxmlformats.org/officeDocument/2006/relationships/hyperlink" Target="https://es.wikipedia.org/wiki/Morfolog%C3%ADa_(biolog%C3%ADa)" TargetMode="External"/><Relationship Id="rId295" Type="http://schemas.openxmlformats.org/officeDocument/2006/relationships/hyperlink" Target="https://es.wikipedia.org/wiki/C%C3%B3digo_Internacional_de_Nomenclatura_de_Bacterias" TargetMode="External"/><Relationship Id="rId309" Type="http://schemas.openxmlformats.org/officeDocument/2006/relationships/hyperlink" Target="https://es.wikipedia.org/wiki/D%C3%A9cada_de_2000" TargetMode="External"/><Relationship Id="rId27" Type="http://schemas.openxmlformats.org/officeDocument/2006/relationships/hyperlink" Target="https://es.wikipedia.org/wiki/Nomenclatura_(biolog%C3%ADa)" TargetMode="External"/><Relationship Id="rId48" Type="http://schemas.openxmlformats.org/officeDocument/2006/relationships/hyperlink" Target="https://es.wikipedia.org/wiki/Taxonom%C3%ADa" TargetMode="External"/><Relationship Id="rId69" Type="http://schemas.openxmlformats.org/officeDocument/2006/relationships/hyperlink" Target="https://es.wikipedia.org/wiki/Procariota" TargetMode="External"/><Relationship Id="rId113" Type="http://schemas.openxmlformats.org/officeDocument/2006/relationships/hyperlink" Target="https://es.wikipedia.org/wiki/Planta" TargetMode="External"/><Relationship Id="rId134" Type="http://schemas.openxmlformats.org/officeDocument/2006/relationships/hyperlink" Target="https://es.wikipedia.org/wiki/Taxonom%C3%ADa" TargetMode="External"/><Relationship Id="rId320" Type="http://schemas.openxmlformats.org/officeDocument/2006/relationships/hyperlink" Target="https://es.wikipedia.org/wiki/Base_nitrogenada" TargetMode="External"/><Relationship Id="rId80" Type="http://schemas.openxmlformats.org/officeDocument/2006/relationships/hyperlink" Target="https://es.wikipedia.org/wiki/Taxonom%C3%ADa" TargetMode="External"/><Relationship Id="rId155" Type="http://schemas.openxmlformats.org/officeDocument/2006/relationships/hyperlink" Target="https://es.wikipedia.org/wiki/Individuo" TargetMode="External"/><Relationship Id="rId176" Type="http://schemas.openxmlformats.org/officeDocument/2006/relationships/hyperlink" Target="https://es.wikipedia.org/wiki/%C3%81frica" TargetMode="External"/><Relationship Id="rId197" Type="http://schemas.openxmlformats.org/officeDocument/2006/relationships/hyperlink" Target="https://es.wikipedia.org/wiki/Bacteria" TargetMode="External"/><Relationship Id="rId341" Type="http://schemas.openxmlformats.org/officeDocument/2006/relationships/hyperlink" Target="https://es.wikipedia.org/wiki/1980" TargetMode="External"/><Relationship Id="rId201" Type="http://schemas.openxmlformats.org/officeDocument/2006/relationships/hyperlink" Target="https://es.wikipedia.org/w/index.php?title=Taxonom%C3%ADa&amp;action=edit&amp;section=6" TargetMode="External"/><Relationship Id="rId222" Type="http://schemas.openxmlformats.org/officeDocument/2006/relationships/hyperlink" Target="https://es.wikipedia.org/wiki/Carlos_Linneo" TargetMode="External"/><Relationship Id="rId243" Type="http://schemas.openxmlformats.org/officeDocument/2006/relationships/hyperlink" Target="https://es.wikipedia.org/wiki/1778" TargetMode="External"/><Relationship Id="rId264" Type="http://schemas.openxmlformats.org/officeDocument/2006/relationships/hyperlink" Target="https://es.wikipedia.org/wiki/1892" TargetMode="External"/><Relationship Id="rId285" Type="http://schemas.openxmlformats.org/officeDocument/2006/relationships/hyperlink" Target="https://es.wikipedia.org/wiki/Taxonom%C3%ADa" TargetMode="External"/><Relationship Id="rId17" Type="http://schemas.openxmlformats.org/officeDocument/2006/relationships/hyperlink" Target="https://es.wikipedia.org/wiki/Taxonom%C3%ADa" TargetMode="External"/><Relationship Id="rId38" Type="http://schemas.openxmlformats.org/officeDocument/2006/relationships/hyperlink" Target="https://es.wikipedia.org/wiki/Taxonom%C3%ADa" TargetMode="External"/><Relationship Id="rId59" Type="http://schemas.openxmlformats.org/officeDocument/2006/relationships/hyperlink" Target="https://es.wikipedia.org/wiki/Clad%C3%ADstica" TargetMode="External"/><Relationship Id="rId103" Type="http://schemas.openxmlformats.org/officeDocument/2006/relationships/hyperlink" Target="https://es.wikipedia.org/wiki/Ecolog%C3%ADa" TargetMode="External"/><Relationship Id="rId124" Type="http://schemas.openxmlformats.org/officeDocument/2006/relationships/hyperlink" Target="https://es.wikipedia.org/wiki/Biolog%C3%ADa_sistem%C3%A1tica" TargetMode="External"/><Relationship Id="rId310" Type="http://schemas.openxmlformats.org/officeDocument/2006/relationships/hyperlink" Target="https://es.wikipedia.org/wiki/Taxonom%C3%ADa" TargetMode="External"/><Relationship Id="rId70" Type="http://schemas.openxmlformats.org/officeDocument/2006/relationships/hyperlink" Target="https://es.wikipedia.org/wiki/Eukaryota" TargetMode="External"/><Relationship Id="rId91" Type="http://schemas.openxmlformats.org/officeDocument/2006/relationships/hyperlink" Target="https://es.wikipedia.org/wiki/Categor%C3%ADas_taxon%C3%B3micas" TargetMode="External"/><Relationship Id="rId145" Type="http://schemas.openxmlformats.org/officeDocument/2006/relationships/hyperlink" Target="https://es.wikipedia.org/wiki/Taxonom%C3%ADa" TargetMode="External"/><Relationship Id="rId166" Type="http://schemas.openxmlformats.org/officeDocument/2006/relationships/hyperlink" Target="https://es.wikipedia.org/wiki/Reino_(biolog%C3%ADa)" TargetMode="External"/><Relationship Id="rId187" Type="http://schemas.openxmlformats.org/officeDocument/2006/relationships/hyperlink" Target="https://es.wikipedia.org/wiki/Dinosaurio" TargetMode="External"/><Relationship Id="rId331" Type="http://schemas.openxmlformats.org/officeDocument/2006/relationships/hyperlink" Target="http://www.allspecies.org/" TargetMode="External"/><Relationship Id="rId1" Type="http://schemas.openxmlformats.org/officeDocument/2006/relationships/numbering" Target="numbering.xml"/><Relationship Id="rId212" Type="http://schemas.openxmlformats.org/officeDocument/2006/relationships/hyperlink" Target="https://es.wikipedia.org/wiki/Taxonom%C3%ADa" TargetMode="External"/><Relationship Id="rId233" Type="http://schemas.openxmlformats.org/officeDocument/2006/relationships/hyperlink" Target="https://es.wikipedia.org/wiki/1751" TargetMode="External"/><Relationship Id="rId254" Type="http://schemas.openxmlformats.org/officeDocument/2006/relationships/hyperlink" Target="https://es.wikipedia.org/wiki/El_Origen_de_las_Especies" TargetMode="External"/><Relationship Id="rId28" Type="http://schemas.openxmlformats.org/officeDocument/2006/relationships/hyperlink" Target="https://es.wikipedia.org/wiki/Biodiversidad" TargetMode="External"/><Relationship Id="rId49" Type="http://schemas.openxmlformats.org/officeDocument/2006/relationships/hyperlink" Target="https://es.wikipedia.org/wiki/Taxonom%C3%ADa" TargetMode="External"/><Relationship Id="rId114" Type="http://schemas.openxmlformats.org/officeDocument/2006/relationships/hyperlink" Target="https://es.wikipedia.org/wiki/Animal" TargetMode="External"/><Relationship Id="rId275" Type="http://schemas.openxmlformats.org/officeDocument/2006/relationships/hyperlink" Target="https://es.wikipedia.org/wiki/Morfolog%C3%ADa" TargetMode="External"/><Relationship Id="rId296" Type="http://schemas.openxmlformats.org/officeDocument/2006/relationships/hyperlink" Target="https://es.wikipedia.org/wiki/Virus" TargetMode="External"/><Relationship Id="rId300" Type="http://schemas.openxmlformats.org/officeDocument/2006/relationships/hyperlink" Target="https://es.wikipedia.org/w/index.php?title=Taxonom%C3%ADa&amp;action=edit&amp;section=12" TargetMode="External"/><Relationship Id="rId60" Type="http://schemas.openxmlformats.org/officeDocument/2006/relationships/hyperlink" Target="https://es.wikipedia.org/wiki/Tax%C3%B3n" TargetMode="External"/><Relationship Id="rId81" Type="http://schemas.openxmlformats.org/officeDocument/2006/relationships/hyperlink" Target="https://es.wikipedia.org/wiki/Taxonom%C3%ADa" TargetMode="External"/><Relationship Id="rId135" Type="http://schemas.openxmlformats.org/officeDocument/2006/relationships/hyperlink" Target="https://es.wikipedia.org/wiki/Vertebrado" TargetMode="External"/><Relationship Id="rId156" Type="http://schemas.openxmlformats.org/officeDocument/2006/relationships/hyperlink" Target="https://es.wikipedia.org/wiki/Raza" TargetMode="External"/><Relationship Id="rId177" Type="http://schemas.openxmlformats.org/officeDocument/2006/relationships/hyperlink" Target="https://es.wikipedia.org/wiki/Am%C3%A9rica" TargetMode="External"/><Relationship Id="rId198" Type="http://schemas.openxmlformats.org/officeDocument/2006/relationships/hyperlink" Target="https://es.wikipedia.org/wiki/Taxonom%C3%ADa" TargetMode="External"/><Relationship Id="rId321" Type="http://schemas.openxmlformats.org/officeDocument/2006/relationships/hyperlink" Target="https://es.wikipedia.org/wiki/Taxonom%C3%ADa" TargetMode="External"/><Relationship Id="rId342" Type="http://schemas.openxmlformats.org/officeDocument/2006/relationships/hyperlink" Target="https://es.wikipedia.org/wiki/Taxonom%C3%ADa" TargetMode="External"/><Relationship Id="rId202" Type="http://schemas.openxmlformats.org/officeDocument/2006/relationships/hyperlink" Target="https://es.wikipedia.org/wiki/Lupa" TargetMode="External"/><Relationship Id="rId223" Type="http://schemas.openxmlformats.org/officeDocument/2006/relationships/hyperlink" Target="https://es.wikipedia.org/wiki/1753" TargetMode="External"/><Relationship Id="rId244" Type="http://schemas.openxmlformats.org/officeDocument/2006/relationships/hyperlink" Target="https://es.wikipedia.org/wiki/Lamarck" TargetMode="External"/><Relationship Id="rId18" Type="http://schemas.openxmlformats.org/officeDocument/2006/relationships/hyperlink" Target="https://es.wikipedia.org/wiki/Tax%C3%B3n" TargetMode="External"/><Relationship Id="rId39" Type="http://schemas.openxmlformats.org/officeDocument/2006/relationships/hyperlink" Target="https://es.wikipedia.org/wiki/Taxonom%C3%ADa" TargetMode="External"/><Relationship Id="rId265" Type="http://schemas.openxmlformats.org/officeDocument/2006/relationships/hyperlink" Target="https://es.wikipedia.org/wiki/1980" TargetMode="External"/><Relationship Id="rId286" Type="http://schemas.openxmlformats.org/officeDocument/2006/relationships/hyperlink" Target="https://es.wikipedia.org/w/index.php?title=Taxonom%C3%ADa&amp;action=edit&amp;section=11" TargetMode="External"/><Relationship Id="rId50" Type="http://schemas.openxmlformats.org/officeDocument/2006/relationships/hyperlink" Target="https://es.wikipedia.org/wiki/Taxonom%C3%ADa" TargetMode="External"/><Relationship Id="rId104" Type="http://schemas.openxmlformats.org/officeDocument/2006/relationships/hyperlink" Target="https://es.wikipedia.org/wiki/Evoluci%C3%B3n" TargetMode="External"/><Relationship Id="rId125" Type="http://schemas.openxmlformats.org/officeDocument/2006/relationships/hyperlink" Target="https://es.wikipedia.org/w/index.php?title=Biolog%C3%ADa_Evolutiva&amp;action=edit&amp;redlink=1" TargetMode="External"/><Relationship Id="rId146" Type="http://schemas.openxmlformats.org/officeDocument/2006/relationships/hyperlink" Target="https://es.wikipedia.org/wiki/Taxonom%C3%ADa" TargetMode="External"/><Relationship Id="rId167" Type="http://schemas.openxmlformats.org/officeDocument/2006/relationships/hyperlink" Target="https://es.wikipedia.org/wiki/Filo" TargetMode="External"/><Relationship Id="rId188" Type="http://schemas.openxmlformats.org/officeDocument/2006/relationships/hyperlink" Target="https://es.wikipedia.org/wiki/Disney" TargetMode="External"/><Relationship Id="rId311" Type="http://schemas.openxmlformats.org/officeDocument/2006/relationships/hyperlink" Target="https://es.wikipedia.org/wiki/ADN" TargetMode="External"/><Relationship Id="rId332" Type="http://schemas.openxmlformats.org/officeDocument/2006/relationships/hyperlink" Target="http://www.gbif.org/" TargetMode="External"/><Relationship Id="rId71" Type="http://schemas.openxmlformats.org/officeDocument/2006/relationships/hyperlink" Target="https://es.wikipedia.org/wiki/Taxonom%C3%ADa" TargetMode="External"/><Relationship Id="rId92" Type="http://schemas.openxmlformats.org/officeDocument/2006/relationships/hyperlink" Target="https://es.wikipedia.org/wiki/Reino_(biolog%C3%ADa)" TargetMode="External"/><Relationship Id="rId213" Type="http://schemas.openxmlformats.org/officeDocument/2006/relationships/hyperlink" Target="https://es.wikipedia.org/wiki/Taxonom%C3%ADa" TargetMode="External"/><Relationship Id="rId234" Type="http://schemas.openxmlformats.org/officeDocument/2006/relationships/hyperlink" Target="https://es.wikipedia.org/wiki/Taxonom%C3%ADa" TargetMode="External"/><Relationship Id="rId2" Type="http://schemas.openxmlformats.org/officeDocument/2006/relationships/styles" Target="styles.xml"/><Relationship Id="rId29" Type="http://schemas.openxmlformats.org/officeDocument/2006/relationships/hyperlink" Target="https://es.wikipedia.org/wiki/ADN" TargetMode="External"/><Relationship Id="rId255" Type="http://schemas.openxmlformats.org/officeDocument/2006/relationships/hyperlink" Target="https://es.wikipedia.org/wiki/Siglo_XIX" TargetMode="External"/><Relationship Id="rId276" Type="http://schemas.openxmlformats.org/officeDocument/2006/relationships/hyperlink" Target="https://es.wikipedia.org/wiki/Anatom%C3%ADa" TargetMode="External"/><Relationship Id="rId297" Type="http://schemas.openxmlformats.org/officeDocument/2006/relationships/hyperlink" Target="https://es.wikipedia.org/wiki/Comit%C3%A9_Internacional_de_Taxonom%C3%ADa_de_Virus" TargetMode="External"/><Relationship Id="rId40" Type="http://schemas.openxmlformats.org/officeDocument/2006/relationships/hyperlink" Target="https://es.wikipedia.org/wiki/Taxonom%C3%ADa" TargetMode="External"/><Relationship Id="rId115" Type="http://schemas.openxmlformats.org/officeDocument/2006/relationships/hyperlink" Target="https://es.wikipedia.org/wiki/Herbario" TargetMode="External"/><Relationship Id="rId136" Type="http://schemas.openxmlformats.org/officeDocument/2006/relationships/hyperlink" Target="https://es.wikipedia.org/wiki/H%C3%ADbrido_(biolog%C3%ADa)" TargetMode="External"/><Relationship Id="rId157" Type="http://schemas.openxmlformats.org/officeDocument/2006/relationships/hyperlink" Target="https://es.wikipedia.org/wiki/Subespecie" TargetMode="External"/><Relationship Id="rId178" Type="http://schemas.openxmlformats.org/officeDocument/2006/relationships/hyperlink" Target="https://es.wikipedia.org/wiki/Alpes" TargetMode="External"/><Relationship Id="rId301" Type="http://schemas.openxmlformats.org/officeDocument/2006/relationships/hyperlink" Target="https://es.wikipedia.org/wiki/Tax%C3%B3n" TargetMode="External"/><Relationship Id="rId322" Type="http://schemas.openxmlformats.org/officeDocument/2006/relationships/hyperlink" Target="https://es.wikipedia.org/wiki/Taxonom%C3%ADa" TargetMode="External"/><Relationship Id="rId343" Type="http://schemas.openxmlformats.org/officeDocument/2006/relationships/hyperlink" Target="https://es.wikipedia.org/w/index.php?title=Taxonom%C3%ADa&amp;action=edit&amp;section=17" TargetMode="External"/><Relationship Id="rId61" Type="http://schemas.openxmlformats.org/officeDocument/2006/relationships/hyperlink" Target="https://es.wikipedia.org/wiki/Sistem%C3%A1tica_evolutiva" TargetMode="External"/><Relationship Id="rId82" Type="http://schemas.openxmlformats.org/officeDocument/2006/relationships/hyperlink" Target="https://es.wikipedia.org/wiki/Taxonom%C3%ADa" TargetMode="External"/><Relationship Id="rId199" Type="http://schemas.openxmlformats.org/officeDocument/2006/relationships/hyperlink" Target="https://es.wikipedia.org/wiki/Taxonom%C3%ADa" TargetMode="External"/><Relationship Id="rId203" Type="http://schemas.openxmlformats.org/officeDocument/2006/relationships/hyperlink" Target="https://es.wikipedia.org/wiki/Microscopio" TargetMode="External"/><Relationship Id="rId19" Type="http://schemas.openxmlformats.org/officeDocument/2006/relationships/hyperlink" Target="https://es.wikipedia.org/wiki/Categor%C3%ADa_taxon%C3%B3mica" TargetMode="External"/><Relationship Id="rId224" Type="http://schemas.openxmlformats.org/officeDocument/2006/relationships/hyperlink" Target="https://es.wikipedia.org/wiki/Lat%C3%ADn" TargetMode="External"/><Relationship Id="rId245" Type="http://schemas.openxmlformats.org/officeDocument/2006/relationships/hyperlink" Target="https://es.wikipedia.org/wiki/Clave_dicot%C3%B3mica" TargetMode="External"/><Relationship Id="rId266" Type="http://schemas.openxmlformats.org/officeDocument/2006/relationships/hyperlink" Target="https://es.wikipedia.org/wiki/Warren_H._Wagner" TargetMode="External"/><Relationship Id="rId287" Type="http://schemas.openxmlformats.org/officeDocument/2006/relationships/hyperlink" Target="https://es.wikipedia.org/wiki/C%C3%B3digo_Internacional_de_Nomenclatura_Bot%C3%A1nica" TargetMode="External"/><Relationship Id="rId30" Type="http://schemas.openxmlformats.org/officeDocument/2006/relationships/hyperlink" Target="https://es.wikipedia.org/wiki/Internet" TargetMode="External"/><Relationship Id="rId105" Type="http://schemas.openxmlformats.org/officeDocument/2006/relationships/hyperlink" Target="https://es.wikipedia.org/wiki/Planta" TargetMode="External"/><Relationship Id="rId126" Type="http://schemas.openxmlformats.org/officeDocument/2006/relationships/hyperlink" Target="https://es.wikipedia.org/wiki/Especiaci%C3%B3n" TargetMode="External"/><Relationship Id="rId147" Type="http://schemas.openxmlformats.org/officeDocument/2006/relationships/hyperlink" Target="https://es.wikipedia.org/wiki/Taxonom%C3%ADa" TargetMode="External"/><Relationship Id="rId168" Type="http://schemas.openxmlformats.org/officeDocument/2006/relationships/hyperlink" Target="https://es.wikipedia.org/wiki/Tribu_(biolog%C3%ADa)" TargetMode="External"/><Relationship Id="rId312" Type="http://schemas.openxmlformats.org/officeDocument/2006/relationships/hyperlink" Target="https://es.wikipedia.org/wiki/Internet" TargetMode="External"/><Relationship Id="rId333" Type="http://schemas.openxmlformats.org/officeDocument/2006/relationships/hyperlink" Target="http://www.sp2000.org/" TargetMode="External"/><Relationship Id="rId51" Type="http://schemas.openxmlformats.org/officeDocument/2006/relationships/hyperlink" Target="https://es.wikipedia.org/wiki/Taxonom%C3%ADa" TargetMode="External"/><Relationship Id="rId72" Type="http://schemas.openxmlformats.org/officeDocument/2006/relationships/hyperlink" Target="https://es.wikipedia.org/wiki/Filogenia" TargetMode="External"/><Relationship Id="rId93" Type="http://schemas.openxmlformats.org/officeDocument/2006/relationships/hyperlink" Target="https://es.wikipedia.org/wiki/Phylum" TargetMode="External"/><Relationship Id="rId189" Type="http://schemas.openxmlformats.org/officeDocument/2006/relationships/hyperlink" Target="https://es.wikipedia.org/wiki/Molusco" TargetMode="External"/><Relationship Id="rId3" Type="http://schemas.openxmlformats.org/officeDocument/2006/relationships/settings" Target="settings.xml"/><Relationship Id="rId214" Type="http://schemas.openxmlformats.org/officeDocument/2006/relationships/hyperlink" Target="https://es.wikipedia.org/w/index.php?title=Taxonom%C3%ADa&amp;action=edit&amp;section=9" TargetMode="External"/><Relationship Id="rId235" Type="http://schemas.openxmlformats.org/officeDocument/2006/relationships/hyperlink" Target="https://es.wikipedia.org/wiki/1789" TargetMode="External"/><Relationship Id="rId256" Type="http://schemas.openxmlformats.org/officeDocument/2006/relationships/hyperlink" Target="https://es.wikipedia.org/wiki/Charles_Darwin" TargetMode="External"/><Relationship Id="rId277" Type="http://schemas.openxmlformats.org/officeDocument/2006/relationships/hyperlink" Target="https://es.wikipedia.org/wiki/Fisiolog%C3%ADa" TargetMode="External"/><Relationship Id="rId298" Type="http://schemas.openxmlformats.org/officeDocument/2006/relationships/hyperlink" Target="https://es.wikipedia.org/wiki/Gen" TargetMode="External"/><Relationship Id="rId116" Type="http://schemas.openxmlformats.org/officeDocument/2006/relationships/hyperlink" Target="https://es.wikipedia.org/wiki/Lat%C3%ADn" TargetMode="External"/><Relationship Id="rId137" Type="http://schemas.openxmlformats.org/officeDocument/2006/relationships/hyperlink" Target="https://es.wikipedia.org/wiki/Taxonom%C3%ADa" TargetMode="External"/><Relationship Id="rId158" Type="http://schemas.openxmlformats.org/officeDocument/2006/relationships/hyperlink" Target="https://es.wikipedia.org/wiki/Especie" TargetMode="External"/><Relationship Id="rId302" Type="http://schemas.openxmlformats.org/officeDocument/2006/relationships/hyperlink" Target="https://es.wikipedia.org/wiki/Especie" TargetMode="External"/><Relationship Id="rId323" Type="http://schemas.openxmlformats.org/officeDocument/2006/relationships/hyperlink" Target="https://es.wikipedia.org/wiki/C%C3%B3digo_de_barras" TargetMode="External"/><Relationship Id="rId344" Type="http://schemas.openxmlformats.org/officeDocument/2006/relationships/hyperlink" Target="https://es.wikipedia.org/wiki/Taxonom%C3%AD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12821</Words>
  <Characters>73081</Characters>
  <Application>Microsoft Office Word</Application>
  <DocSecurity>0</DocSecurity>
  <Lines>609</Lines>
  <Paragraphs>171</Paragraphs>
  <ScaleCrop>false</ScaleCrop>
  <Company/>
  <LinksUpToDate>false</LinksUpToDate>
  <CharactersWithSpaces>85731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2020-09-25T02:28:00Z</dcterms:created>
  <dcterms:modified xsi:type="dcterms:W3CDTF">2020-09-25T02:30:00Z</dcterms:modified>
</cp:coreProperties>
</file>