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C0C" w:rsidRPr="00075C0C" w:rsidRDefault="00075C0C" w:rsidP="00075C0C">
      <w:pPr>
        <w:spacing w:after="225" w:line="825" w:lineRule="atLeast"/>
        <w:textAlignment w:val="baseline"/>
        <w:outlineLvl w:val="0"/>
        <w:rPr>
          <w:rFonts w:ascii="Times New Roman" w:eastAsia="Times New Roman" w:hAnsi="Times New Roman" w:cs="Times New Roman"/>
          <w:b/>
          <w:bCs/>
          <w:color w:val="000000"/>
          <w:kern w:val="36"/>
          <w:sz w:val="72"/>
          <w:szCs w:val="72"/>
          <w:lang w:val="es-MX"/>
        </w:rPr>
      </w:pPr>
      <w:r w:rsidRPr="00075C0C">
        <w:rPr>
          <w:rFonts w:ascii="Times New Roman" w:eastAsia="Times New Roman" w:hAnsi="Times New Roman" w:cs="Times New Roman"/>
          <w:b/>
          <w:bCs/>
          <w:color w:val="000000"/>
          <w:kern w:val="36"/>
          <w:sz w:val="72"/>
          <w:szCs w:val="72"/>
          <w:lang w:val="es-MX"/>
        </w:rPr>
        <w:t>El Covid-19 se multiplica en la garganta mil veces más que el SARS</w:t>
      </w:r>
    </w:p>
    <w:p w:rsidR="00075C0C" w:rsidRPr="00075C0C" w:rsidRDefault="00075C0C" w:rsidP="00075C0C">
      <w:pPr>
        <w:spacing w:after="300" w:line="390" w:lineRule="atLeast"/>
        <w:textAlignment w:val="baseline"/>
        <w:outlineLvl w:val="1"/>
        <w:rPr>
          <w:rFonts w:ascii="Times New Roman" w:eastAsia="Times New Roman" w:hAnsi="Times New Roman" w:cs="Times New Roman"/>
          <w:color w:val="5F5F5F"/>
          <w:sz w:val="27"/>
          <w:szCs w:val="27"/>
          <w:lang w:val="es-MX"/>
        </w:rPr>
      </w:pPr>
      <w:r w:rsidRPr="00075C0C">
        <w:rPr>
          <w:rFonts w:ascii="Times New Roman" w:eastAsia="Times New Roman" w:hAnsi="Times New Roman" w:cs="Times New Roman"/>
          <w:color w:val="5F5F5F"/>
          <w:sz w:val="27"/>
          <w:szCs w:val="27"/>
          <w:lang w:val="es-MX"/>
        </w:rPr>
        <w:t>El SARS causado por otro tipo de coronavirus dejó a cerca de 800 personas sin vida en 2003.</w:t>
      </w:r>
    </w:p>
    <w:p w:rsidR="00075C0C" w:rsidRPr="00075C0C" w:rsidRDefault="00075C0C" w:rsidP="00075C0C">
      <w:pPr>
        <w:numPr>
          <w:ilvl w:val="0"/>
          <w:numId w:val="1"/>
        </w:numPr>
        <w:shd w:val="clear" w:color="auto" w:fill="3B5998"/>
        <w:spacing w:after="0" w:line="240" w:lineRule="auto"/>
        <w:ind w:left="0" w:right="45"/>
        <w:textAlignment w:val="baseline"/>
        <w:rPr>
          <w:rFonts w:ascii="inherit" w:eastAsia="Times New Roman" w:hAnsi="inherit" w:cs="Arial"/>
          <w:color w:val="FFFFFF"/>
          <w:sz w:val="24"/>
          <w:szCs w:val="24"/>
          <w:lang w:val="es-MX"/>
        </w:rPr>
      </w:pPr>
    </w:p>
    <w:p w:rsidR="00075C0C" w:rsidRPr="00075C0C" w:rsidRDefault="00075C0C" w:rsidP="00075C0C">
      <w:pPr>
        <w:numPr>
          <w:ilvl w:val="0"/>
          <w:numId w:val="1"/>
        </w:numPr>
        <w:shd w:val="clear" w:color="auto" w:fill="00ACED"/>
        <w:spacing w:after="0" w:line="240" w:lineRule="auto"/>
        <w:ind w:left="0" w:right="45"/>
        <w:textAlignment w:val="baseline"/>
        <w:rPr>
          <w:rFonts w:ascii="inherit" w:eastAsia="Times New Roman" w:hAnsi="inherit" w:cs="Arial"/>
          <w:color w:val="FFFFFF"/>
          <w:sz w:val="24"/>
          <w:szCs w:val="24"/>
          <w:lang w:val="es-MX"/>
        </w:rPr>
      </w:pPr>
    </w:p>
    <w:p w:rsidR="00075C0C" w:rsidRPr="00075C0C" w:rsidRDefault="00075C0C" w:rsidP="00075C0C">
      <w:pPr>
        <w:numPr>
          <w:ilvl w:val="0"/>
          <w:numId w:val="1"/>
        </w:numPr>
        <w:shd w:val="clear" w:color="auto" w:fill="0073B1"/>
        <w:spacing w:after="0" w:line="240" w:lineRule="auto"/>
        <w:ind w:left="0" w:right="45"/>
        <w:textAlignment w:val="baseline"/>
        <w:rPr>
          <w:rFonts w:ascii="inherit" w:eastAsia="Times New Roman" w:hAnsi="inherit" w:cs="Arial"/>
          <w:color w:val="FFFFFF"/>
          <w:sz w:val="24"/>
          <w:szCs w:val="24"/>
          <w:lang w:val="es-MX"/>
        </w:rPr>
      </w:pPr>
    </w:p>
    <w:p w:rsidR="00075C0C" w:rsidRPr="00075C0C" w:rsidRDefault="00075C0C" w:rsidP="00075C0C">
      <w:pPr>
        <w:numPr>
          <w:ilvl w:val="0"/>
          <w:numId w:val="1"/>
        </w:numPr>
        <w:shd w:val="clear" w:color="auto" w:fill="00E676"/>
        <w:spacing w:after="0" w:line="240" w:lineRule="auto"/>
        <w:ind w:left="0" w:right="45"/>
        <w:textAlignment w:val="baseline"/>
        <w:rPr>
          <w:rFonts w:ascii="inherit" w:eastAsia="Times New Roman" w:hAnsi="inherit" w:cs="Arial"/>
          <w:color w:val="FFFFFF"/>
          <w:sz w:val="24"/>
          <w:szCs w:val="24"/>
          <w:lang w:val="es-MX"/>
        </w:rPr>
      </w:pPr>
    </w:p>
    <w:p w:rsidR="00075C0C" w:rsidRPr="00075C0C" w:rsidRDefault="00075C0C" w:rsidP="00075C0C">
      <w:pPr>
        <w:numPr>
          <w:ilvl w:val="0"/>
          <w:numId w:val="1"/>
        </w:numPr>
        <w:shd w:val="clear" w:color="auto" w:fill="2A2A2A"/>
        <w:spacing w:after="0" w:line="240" w:lineRule="auto"/>
        <w:ind w:left="0"/>
        <w:textAlignment w:val="baseline"/>
        <w:rPr>
          <w:rFonts w:ascii="inherit" w:eastAsia="Times New Roman" w:hAnsi="inherit" w:cs="Arial"/>
          <w:color w:val="FFFFFF"/>
          <w:sz w:val="24"/>
          <w:szCs w:val="24"/>
          <w:lang w:val="es-MX"/>
        </w:rPr>
      </w:pPr>
    </w:p>
    <w:p w:rsidR="00075C0C" w:rsidRPr="00075C0C" w:rsidRDefault="00075C0C" w:rsidP="00075C0C">
      <w:pPr>
        <w:numPr>
          <w:ilvl w:val="0"/>
          <w:numId w:val="2"/>
        </w:numPr>
        <w:spacing w:line="240" w:lineRule="auto"/>
        <w:ind w:left="0"/>
        <w:textAlignment w:val="baseline"/>
        <w:rPr>
          <w:rFonts w:ascii="inherit" w:eastAsia="Times New Roman" w:hAnsi="inherit" w:cs="Arial"/>
          <w:color w:val="000000"/>
          <w:sz w:val="24"/>
          <w:szCs w:val="24"/>
        </w:rPr>
      </w:pPr>
      <w:r w:rsidRPr="00075C0C">
        <w:rPr>
          <w:rFonts w:ascii="Times New Roman" w:eastAsia="Times New Roman" w:hAnsi="Times New Roman" w:cs="Times New Roman"/>
          <w:b/>
          <w:bCs/>
          <w:caps/>
          <w:color w:val="002D90"/>
          <w:sz w:val="20"/>
          <w:szCs w:val="20"/>
          <w:bdr w:val="none" w:sz="0" w:space="0" w:color="auto" w:frame="1"/>
        </w:rPr>
        <w:t>REDACCIÓN DIGITAL</w:t>
      </w:r>
    </w:p>
    <w:p w:rsidR="00075C0C" w:rsidRPr="00075C0C" w:rsidRDefault="00075C0C" w:rsidP="00075C0C">
      <w:pPr>
        <w:spacing w:after="0" w:line="240" w:lineRule="auto"/>
        <w:textAlignment w:val="baseline"/>
        <w:rPr>
          <w:rFonts w:ascii="inherit" w:eastAsia="Times New Roman" w:hAnsi="inherit" w:cs="Arial"/>
          <w:color w:val="5F5F5F"/>
          <w:sz w:val="18"/>
          <w:szCs w:val="18"/>
        </w:rPr>
      </w:pPr>
      <w:r w:rsidRPr="00075C0C">
        <w:rPr>
          <w:rFonts w:ascii="inherit" w:eastAsia="Times New Roman" w:hAnsi="inherit" w:cs="Arial"/>
          <w:color w:val="5F5F5F"/>
          <w:sz w:val="18"/>
          <w:szCs w:val="18"/>
        </w:rPr>
        <w:t> </w:t>
      </w:r>
      <w:proofErr w:type="spellStart"/>
      <w:r w:rsidRPr="00075C0C">
        <w:rPr>
          <w:rFonts w:ascii="inherit" w:eastAsia="Times New Roman" w:hAnsi="inherit" w:cs="Arial"/>
          <w:color w:val="5F5F5F"/>
          <w:sz w:val="18"/>
          <w:szCs w:val="18"/>
        </w:rPr>
        <w:t>Actualizado</w:t>
      </w:r>
      <w:proofErr w:type="spellEnd"/>
      <w:r w:rsidRPr="00075C0C">
        <w:rPr>
          <w:rFonts w:ascii="inherit" w:eastAsia="Times New Roman" w:hAnsi="inherit" w:cs="Arial"/>
          <w:color w:val="5F5F5F"/>
          <w:sz w:val="18"/>
          <w:szCs w:val="18"/>
        </w:rPr>
        <w:t xml:space="preserve"> 03/04/2020 12:16</w:t>
      </w:r>
    </w:p>
    <w:p w:rsidR="00075C0C" w:rsidRPr="00075C0C" w:rsidRDefault="00075C0C" w:rsidP="00075C0C">
      <w:pPr>
        <w:spacing w:line="240" w:lineRule="auto"/>
        <w:textAlignment w:val="baseline"/>
        <w:rPr>
          <w:rFonts w:ascii="inherit" w:eastAsia="Times New Roman" w:hAnsi="inherit" w:cs="Arial"/>
          <w:color w:val="000000"/>
          <w:sz w:val="24"/>
          <w:szCs w:val="24"/>
          <w:lang w:val="es-MX"/>
        </w:rPr>
      </w:pPr>
      <w:r w:rsidRPr="00075C0C">
        <w:rPr>
          <w:rFonts w:ascii="inherit" w:eastAsia="Times New Roman" w:hAnsi="inherit" w:cs="Arial"/>
          <w:noProof/>
          <w:color w:val="000000"/>
          <w:sz w:val="24"/>
          <w:szCs w:val="24"/>
        </w:rPr>
        <w:drawing>
          <wp:inline distT="0" distB="0" distL="0" distR="0">
            <wp:extent cx="6667500" cy="3829050"/>
            <wp:effectExtent l="0" t="0" r="0" b="0"/>
            <wp:docPr id="3" name="Imagen 3" descr="d72e819730e181f0953659615cafd6a00727dea1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72e819730e181f0953659615cafd6a00727dea1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7500" cy="3829050"/>
                    </a:xfrm>
                    <a:prstGeom prst="rect">
                      <a:avLst/>
                    </a:prstGeom>
                    <a:noFill/>
                    <a:ln>
                      <a:noFill/>
                    </a:ln>
                  </pic:spPr>
                </pic:pic>
              </a:graphicData>
            </a:graphic>
          </wp:inline>
        </w:drawing>
      </w:r>
      <w:r w:rsidRPr="00075C0C">
        <w:rPr>
          <w:rFonts w:ascii="inherit" w:eastAsia="Times New Roman" w:hAnsi="inherit" w:cs="Arial"/>
          <w:color w:val="000000"/>
          <w:sz w:val="20"/>
          <w:szCs w:val="20"/>
          <w:bdr w:val="none" w:sz="0" w:space="0" w:color="auto" w:frame="1"/>
          <w:lang w:val="es-MX"/>
        </w:rPr>
        <w:t>Estas conclusiones se obtuvieron luego de un análisis realizado a nueve pacientes contagiados en Alemania.</w:t>
      </w:r>
      <w:r w:rsidRPr="00075C0C">
        <w:rPr>
          <w:rFonts w:ascii="inherit" w:eastAsia="Times New Roman" w:hAnsi="inherit" w:cs="Arial"/>
          <w:b/>
          <w:bCs/>
          <w:caps/>
          <w:color w:val="000000"/>
          <w:sz w:val="20"/>
          <w:szCs w:val="20"/>
          <w:bdr w:val="none" w:sz="0" w:space="0" w:color="auto" w:frame="1"/>
          <w:lang w:val="es-MX"/>
        </w:rPr>
        <w:t>EFE</w:t>
      </w:r>
    </w:p>
    <w:p w:rsidR="00075C0C" w:rsidRPr="00075C0C" w:rsidRDefault="00075C0C" w:rsidP="00075C0C">
      <w:pPr>
        <w:spacing w:after="0" w:line="420" w:lineRule="atLeast"/>
        <w:textAlignment w:val="baseline"/>
        <w:rPr>
          <w:rFonts w:ascii="Arial" w:eastAsia="Times New Roman" w:hAnsi="Arial" w:cs="Arial"/>
          <w:color w:val="000000"/>
          <w:sz w:val="26"/>
          <w:szCs w:val="26"/>
          <w:lang w:val="es-MX"/>
        </w:rPr>
      </w:pPr>
      <w:r w:rsidRPr="00075C0C">
        <w:rPr>
          <w:rFonts w:ascii="Arial" w:eastAsia="Times New Roman" w:hAnsi="Arial" w:cs="Arial"/>
          <w:color w:val="000000"/>
          <w:sz w:val="26"/>
          <w:szCs w:val="26"/>
          <w:lang w:val="es-MX"/>
        </w:rPr>
        <w:lastRenderedPageBreak/>
        <w:t>La rápida propagación del </w:t>
      </w:r>
      <w:r w:rsidRPr="00075C0C">
        <w:rPr>
          <w:rFonts w:ascii="Arial" w:eastAsia="Times New Roman" w:hAnsi="Arial" w:cs="Arial"/>
          <w:color w:val="000000"/>
          <w:sz w:val="26"/>
          <w:szCs w:val="26"/>
        </w:rPr>
        <w:fldChar w:fldCharType="begin"/>
      </w:r>
      <w:r w:rsidRPr="00075C0C">
        <w:rPr>
          <w:rFonts w:ascii="Arial" w:eastAsia="Times New Roman" w:hAnsi="Arial" w:cs="Arial"/>
          <w:color w:val="000000"/>
          <w:sz w:val="26"/>
          <w:szCs w:val="26"/>
          <w:lang w:val="es-MX"/>
        </w:rPr>
        <w:instrText xml:space="preserve"> HYPERLINK "https://www.expreso.ec/actualidad/coronavirus-mundo-ecuador-informacion-minuto-minuto-6162.html" \t "_blank" </w:instrText>
      </w:r>
      <w:r w:rsidRPr="00075C0C">
        <w:rPr>
          <w:rFonts w:ascii="Arial" w:eastAsia="Times New Roman" w:hAnsi="Arial" w:cs="Arial"/>
          <w:color w:val="000000"/>
          <w:sz w:val="26"/>
          <w:szCs w:val="26"/>
        </w:rPr>
        <w:fldChar w:fldCharType="separate"/>
      </w:r>
      <w:r w:rsidRPr="00075C0C">
        <w:rPr>
          <w:rFonts w:ascii="inherit" w:eastAsia="Times New Roman" w:hAnsi="inherit" w:cs="Arial"/>
          <w:color w:val="002D90"/>
          <w:sz w:val="26"/>
          <w:szCs w:val="26"/>
          <w:u w:val="single"/>
          <w:bdr w:val="none" w:sz="0" w:space="0" w:color="auto" w:frame="1"/>
          <w:lang w:val="es-MX"/>
        </w:rPr>
        <w:t>coronavirus </w:t>
      </w:r>
      <w:proofErr w:type="spellStart"/>
      <w:r w:rsidRPr="00075C0C">
        <w:rPr>
          <w:rFonts w:ascii="Arial" w:eastAsia="Times New Roman" w:hAnsi="Arial" w:cs="Arial"/>
          <w:color w:val="000000"/>
          <w:sz w:val="26"/>
          <w:szCs w:val="26"/>
        </w:rPr>
        <w:fldChar w:fldCharType="end"/>
      </w:r>
      <w:proofErr w:type="spellEnd"/>
      <w:r w:rsidRPr="00075C0C">
        <w:rPr>
          <w:rFonts w:ascii="Arial" w:eastAsia="Times New Roman" w:hAnsi="Arial" w:cs="Arial"/>
          <w:color w:val="000000"/>
          <w:sz w:val="26"/>
          <w:szCs w:val="26"/>
          <w:lang w:val="es-MX"/>
        </w:rPr>
        <w:t>originario de Wuhan ha encendido las alarmas de la comunidad internacional, que lucha por comprenderlo y por descubrir como el patógeno ha logrado llegar a casi todo el mundo en apenas tres meses. </w:t>
      </w:r>
    </w:p>
    <w:p w:rsidR="00075C0C" w:rsidRPr="00075C0C" w:rsidRDefault="00075C0C" w:rsidP="00075C0C">
      <w:pPr>
        <w:spacing w:after="0" w:line="420" w:lineRule="atLeast"/>
        <w:textAlignment w:val="baseline"/>
        <w:rPr>
          <w:rFonts w:ascii="Arial" w:eastAsia="Times New Roman" w:hAnsi="Arial" w:cs="Arial"/>
          <w:color w:val="000000"/>
          <w:sz w:val="26"/>
          <w:szCs w:val="26"/>
          <w:lang w:val="es-MX"/>
        </w:rPr>
      </w:pPr>
      <w:r w:rsidRPr="00075C0C">
        <w:rPr>
          <w:rFonts w:ascii="Arial" w:eastAsia="Times New Roman" w:hAnsi="Arial" w:cs="Arial"/>
          <w:color w:val="000000"/>
          <w:sz w:val="26"/>
          <w:szCs w:val="26"/>
          <w:lang w:val="es-MX"/>
        </w:rPr>
        <w:t>Pero esa duda parece irse disipando luego de que un </w:t>
      </w:r>
      <w:r w:rsidRPr="00075C0C">
        <w:rPr>
          <w:rFonts w:ascii="inherit" w:eastAsia="Times New Roman" w:hAnsi="inherit" w:cs="Arial"/>
          <w:b/>
          <w:bCs/>
          <w:color w:val="000000"/>
          <w:sz w:val="26"/>
          <w:szCs w:val="26"/>
          <w:bdr w:val="none" w:sz="0" w:space="0" w:color="auto" w:frame="1"/>
          <w:lang w:val="es-MX"/>
        </w:rPr>
        <w:t>análisis </w:t>
      </w:r>
      <w:r w:rsidRPr="00075C0C">
        <w:rPr>
          <w:rFonts w:ascii="Arial" w:eastAsia="Times New Roman" w:hAnsi="Arial" w:cs="Arial"/>
          <w:color w:val="000000"/>
          <w:sz w:val="26"/>
          <w:szCs w:val="26"/>
          <w:lang w:val="es-MX"/>
        </w:rPr>
        <w:t>exhaustivo realizado a </w:t>
      </w:r>
      <w:r w:rsidRPr="00075C0C">
        <w:rPr>
          <w:rFonts w:ascii="inherit" w:eastAsia="Times New Roman" w:hAnsi="inherit" w:cs="Arial"/>
          <w:b/>
          <w:bCs/>
          <w:color w:val="000000"/>
          <w:sz w:val="26"/>
          <w:szCs w:val="26"/>
          <w:bdr w:val="none" w:sz="0" w:space="0" w:color="auto" w:frame="1"/>
          <w:lang w:val="es-MX"/>
        </w:rPr>
        <w:t>nueve jóvenes</w:t>
      </w:r>
      <w:r w:rsidRPr="00075C0C">
        <w:rPr>
          <w:rFonts w:ascii="Arial" w:eastAsia="Times New Roman" w:hAnsi="Arial" w:cs="Arial"/>
          <w:color w:val="000000"/>
          <w:sz w:val="26"/>
          <w:szCs w:val="26"/>
          <w:lang w:val="es-MX"/>
        </w:rPr>
        <w:t> contagiados en Alemania revelara que esta nueva enfermedad se multiplica mucho más y en mucho menos tiempo que su pariente cercano, el virus del síndrome respiratorio agudo severo </w:t>
      </w:r>
      <w:r w:rsidRPr="00075C0C">
        <w:rPr>
          <w:rFonts w:ascii="inherit" w:eastAsia="Times New Roman" w:hAnsi="inherit" w:cs="Arial"/>
          <w:b/>
          <w:bCs/>
          <w:color w:val="000000"/>
          <w:sz w:val="26"/>
          <w:szCs w:val="26"/>
          <w:bdr w:val="none" w:sz="0" w:space="0" w:color="auto" w:frame="1"/>
          <w:lang w:val="es-MX"/>
        </w:rPr>
        <w:t>(SARS)</w:t>
      </w:r>
      <w:r w:rsidRPr="00075C0C">
        <w:rPr>
          <w:rFonts w:ascii="Arial" w:eastAsia="Times New Roman" w:hAnsi="Arial" w:cs="Arial"/>
          <w:color w:val="000000"/>
          <w:sz w:val="26"/>
          <w:szCs w:val="26"/>
          <w:lang w:val="es-MX"/>
        </w:rPr>
        <w:t>, otro coronavirus que apareció en China en 2002 y mató a casi </w:t>
      </w:r>
      <w:r w:rsidRPr="00075C0C">
        <w:rPr>
          <w:rFonts w:ascii="inherit" w:eastAsia="Times New Roman" w:hAnsi="inherit" w:cs="Arial"/>
          <w:b/>
          <w:bCs/>
          <w:color w:val="000000"/>
          <w:sz w:val="26"/>
          <w:szCs w:val="26"/>
          <w:bdr w:val="none" w:sz="0" w:space="0" w:color="auto" w:frame="1"/>
          <w:lang w:val="es-MX"/>
        </w:rPr>
        <w:t>800 personas</w:t>
      </w:r>
      <w:r w:rsidRPr="00075C0C">
        <w:rPr>
          <w:rFonts w:ascii="Arial" w:eastAsia="Times New Roman" w:hAnsi="Arial" w:cs="Arial"/>
          <w:color w:val="000000"/>
          <w:sz w:val="26"/>
          <w:szCs w:val="26"/>
          <w:lang w:val="es-MX"/>
        </w:rPr>
        <w:t> antes de que una campaña internacional cortase la epidemia.</w:t>
      </w:r>
    </w:p>
    <w:p w:rsidR="00075C0C" w:rsidRPr="00075C0C" w:rsidRDefault="00075C0C" w:rsidP="00075C0C">
      <w:pPr>
        <w:shd w:val="clear" w:color="auto" w:fill="F2F5FD"/>
        <w:spacing w:after="0" w:line="240" w:lineRule="auto"/>
        <w:textAlignment w:val="baseline"/>
        <w:rPr>
          <w:rFonts w:ascii="inherit" w:eastAsia="Times New Roman" w:hAnsi="inherit" w:cs="Arial"/>
          <w:color w:val="000000"/>
          <w:sz w:val="24"/>
          <w:szCs w:val="24"/>
        </w:rPr>
      </w:pPr>
      <w:r w:rsidRPr="00075C0C">
        <w:rPr>
          <w:rFonts w:ascii="inherit" w:eastAsia="Times New Roman" w:hAnsi="inherit" w:cs="Arial"/>
          <w:noProof/>
          <w:color w:val="0000FF"/>
          <w:sz w:val="24"/>
          <w:szCs w:val="24"/>
          <w:bdr w:val="none" w:sz="0" w:space="0" w:color="auto" w:frame="1"/>
        </w:rPr>
        <w:drawing>
          <wp:inline distT="0" distB="0" distL="0" distR="0">
            <wp:extent cx="2076450" cy="1266825"/>
            <wp:effectExtent l="0" t="0" r="0" b="9525"/>
            <wp:docPr id="2" name="Imagen 2" descr="prueba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ueba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6450" cy="1266825"/>
                    </a:xfrm>
                    <a:prstGeom prst="rect">
                      <a:avLst/>
                    </a:prstGeom>
                    <a:noFill/>
                    <a:ln>
                      <a:noFill/>
                    </a:ln>
                  </pic:spPr>
                </pic:pic>
              </a:graphicData>
            </a:graphic>
          </wp:inline>
        </w:drawing>
      </w:r>
    </w:p>
    <w:p w:rsidR="00075C0C" w:rsidRPr="00075C0C" w:rsidRDefault="00075C0C" w:rsidP="00075C0C">
      <w:pPr>
        <w:shd w:val="clear" w:color="auto" w:fill="F2F5FD"/>
        <w:spacing w:after="0" w:line="270" w:lineRule="atLeast"/>
        <w:textAlignment w:val="baseline"/>
        <w:rPr>
          <w:rFonts w:ascii="Times New Roman" w:eastAsia="Times New Roman" w:hAnsi="Times New Roman" w:cs="Times New Roman"/>
          <w:b/>
          <w:bCs/>
          <w:color w:val="000000"/>
          <w:sz w:val="23"/>
          <w:szCs w:val="23"/>
          <w:lang w:val="es-MX"/>
        </w:rPr>
      </w:pPr>
      <w:r w:rsidRPr="00075C0C">
        <w:rPr>
          <w:rFonts w:ascii="Times New Roman" w:eastAsia="Times New Roman" w:hAnsi="Times New Roman" w:cs="Times New Roman"/>
          <w:b/>
          <w:bCs/>
          <w:color w:val="000000"/>
          <w:sz w:val="23"/>
          <w:szCs w:val="23"/>
          <w:lang w:val="es-MX"/>
        </w:rPr>
        <w:t>Un traspié en el diagnóstico de COVID-19</w:t>
      </w:r>
    </w:p>
    <w:p w:rsidR="00075C0C" w:rsidRPr="00075C0C" w:rsidRDefault="00075C0C" w:rsidP="00075C0C">
      <w:pPr>
        <w:shd w:val="clear" w:color="auto" w:fill="F2F5FD"/>
        <w:spacing w:after="0" w:line="240" w:lineRule="auto"/>
        <w:textAlignment w:val="baseline"/>
        <w:rPr>
          <w:rFonts w:ascii="inherit" w:eastAsia="Times New Roman" w:hAnsi="inherit" w:cs="Arial"/>
          <w:color w:val="000000"/>
          <w:sz w:val="24"/>
          <w:szCs w:val="24"/>
          <w:lang w:val="es-MX"/>
        </w:rPr>
      </w:pPr>
      <w:hyperlink r:id="rId8" w:history="1">
        <w:r w:rsidRPr="00075C0C">
          <w:rPr>
            <w:rFonts w:ascii="Arial" w:eastAsia="Times New Roman" w:hAnsi="Arial" w:cs="Arial"/>
            <w:b/>
            <w:bCs/>
            <w:color w:val="002D90"/>
            <w:sz w:val="21"/>
            <w:szCs w:val="21"/>
            <w:u w:val="single"/>
            <w:bdr w:val="none" w:sz="0" w:space="0" w:color="auto" w:frame="1"/>
            <w:lang w:val="es-MX"/>
          </w:rPr>
          <w:t>Leer más </w:t>
        </w:r>
      </w:hyperlink>
    </w:p>
    <w:p w:rsidR="00075C0C" w:rsidRPr="00075C0C" w:rsidRDefault="00075C0C" w:rsidP="00075C0C">
      <w:pPr>
        <w:spacing w:after="0" w:line="420" w:lineRule="atLeast"/>
        <w:textAlignment w:val="baseline"/>
        <w:rPr>
          <w:rFonts w:ascii="Arial" w:eastAsia="Times New Roman" w:hAnsi="Arial" w:cs="Arial"/>
          <w:color w:val="000000"/>
          <w:sz w:val="26"/>
          <w:szCs w:val="26"/>
          <w:lang w:val="es-MX"/>
        </w:rPr>
      </w:pPr>
      <w:hyperlink r:id="rId9" w:tgtFrame="_blank" w:history="1">
        <w:r w:rsidRPr="00075C0C">
          <w:rPr>
            <w:rFonts w:ascii="inherit" w:eastAsia="Times New Roman" w:hAnsi="inherit" w:cs="Arial"/>
            <w:b/>
            <w:bCs/>
            <w:color w:val="002D90"/>
            <w:sz w:val="26"/>
            <w:szCs w:val="26"/>
            <w:u w:val="single"/>
            <w:bdr w:val="none" w:sz="0" w:space="0" w:color="auto" w:frame="1"/>
            <w:lang w:val="es-MX"/>
          </w:rPr>
          <w:t>SIGUE EL MINUTO A MINUTO DEL AVANCE DEL CORONAVIRUS EN ECUADOR Y EL MUNDO.</w:t>
        </w:r>
      </w:hyperlink>
    </w:p>
    <w:p w:rsidR="00075C0C" w:rsidRPr="00075C0C" w:rsidRDefault="00075C0C" w:rsidP="00075C0C">
      <w:pPr>
        <w:spacing w:after="0" w:line="420" w:lineRule="atLeast"/>
        <w:textAlignment w:val="baseline"/>
        <w:rPr>
          <w:rFonts w:ascii="Arial" w:eastAsia="Times New Roman" w:hAnsi="Arial" w:cs="Arial"/>
          <w:color w:val="000000"/>
          <w:sz w:val="26"/>
          <w:szCs w:val="26"/>
          <w:lang w:val="es-MX"/>
        </w:rPr>
      </w:pPr>
      <w:r w:rsidRPr="00075C0C">
        <w:rPr>
          <w:rFonts w:ascii="Arial" w:eastAsia="Times New Roman" w:hAnsi="Arial" w:cs="Arial"/>
          <w:color w:val="000000"/>
          <w:sz w:val="26"/>
          <w:szCs w:val="26"/>
          <w:lang w:val="es-MX"/>
        </w:rPr>
        <w:t>La clave está en que la </w:t>
      </w:r>
      <w:r w:rsidRPr="00075C0C">
        <w:rPr>
          <w:rFonts w:ascii="inherit" w:eastAsia="Times New Roman" w:hAnsi="inherit" w:cs="Arial"/>
          <w:b/>
          <w:bCs/>
          <w:color w:val="000000"/>
          <w:sz w:val="26"/>
          <w:szCs w:val="26"/>
          <w:bdr w:val="none" w:sz="0" w:space="0" w:color="auto" w:frame="1"/>
          <w:lang w:val="es-MX"/>
        </w:rPr>
        <w:t>carga viral</w:t>
      </w:r>
      <w:r w:rsidRPr="00075C0C">
        <w:rPr>
          <w:rFonts w:ascii="Arial" w:eastAsia="Times New Roman" w:hAnsi="Arial" w:cs="Arial"/>
          <w:color w:val="000000"/>
          <w:sz w:val="26"/>
          <w:szCs w:val="26"/>
          <w:lang w:val="es-MX"/>
        </w:rPr>
        <w:t> del Covid-19 es </w:t>
      </w:r>
      <w:r w:rsidRPr="00075C0C">
        <w:rPr>
          <w:rFonts w:ascii="inherit" w:eastAsia="Times New Roman" w:hAnsi="inherit" w:cs="Arial"/>
          <w:b/>
          <w:bCs/>
          <w:color w:val="000000"/>
          <w:sz w:val="26"/>
          <w:szCs w:val="26"/>
          <w:bdr w:val="none" w:sz="0" w:space="0" w:color="auto" w:frame="1"/>
          <w:lang w:val="es-MX"/>
        </w:rPr>
        <w:t>mil veces superior.</w:t>
      </w:r>
      <w:r w:rsidRPr="00075C0C">
        <w:rPr>
          <w:rFonts w:ascii="Arial" w:eastAsia="Times New Roman" w:hAnsi="Arial" w:cs="Arial"/>
          <w:color w:val="000000"/>
          <w:sz w:val="26"/>
          <w:szCs w:val="26"/>
          <w:lang w:val="es-MX"/>
        </w:rPr>
        <w:t> A pesar de que el estudio no lo menciona, por la fecha los nueve pacientes analizados corresponden a un mismo brote descubierto en </w:t>
      </w:r>
      <w:r w:rsidRPr="00075C0C">
        <w:rPr>
          <w:rFonts w:ascii="inherit" w:eastAsia="Times New Roman" w:hAnsi="inherit" w:cs="Arial"/>
          <w:b/>
          <w:bCs/>
          <w:color w:val="000000"/>
          <w:sz w:val="26"/>
          <w:szCs w:val="26"/>
          <w:bdr w:val="none" w:sz="0" w:space="0" w:color="auto" w:frame="1"/>
          <w:lang w:val="es-MX"/>
        </w:rPr>
        <w:t>Múnich el 27 de enero </w:t>
      </w:r>
      <w:r w:rsidRPr="00075C0C">
        <w:rPr>
          <w:rFonts w:ascii="Arial" w:eastAsia="Times New Roman" w:hAnsi="Arial" w:cs="Arial"/>
          <w:color w:val="000000"/>
          <w:sz w:val="26"/>
          <w:szCs w:val="26"/>
          <w:lang w:val="es-MX"/>
        </w:rPr>
        <w:t>y que además serían de los primeros casos registrados en Europa. La indagación realizada por el médico </w:t>
      </w:r>
      <w:r w:rsidRPr="00075C0C">
        <w:rPr>
          <w:rFonts w:ascii="inherit" w:eastAsia="Times New Roman" w:hAnsi="inherit" w:cs="Arial"/>
          <w:b/>
          <w:bCs/>
          <w:color w:val="000000"/>
          <w:sz w:val="26"/>
          <w:szCs w:val="26"/>
          <w:bdr w:val="none" w:sz="0" w:space="0" w:color="auto" w:frame="1"/>
          <w:lang w:val="es-MX"/>
        </w:rPr>
        <w:t>Clemens Wendtner, </w:t>
      </w:r>
      <w:r w:rsidRPr="00075C0C">
        <w:rPr>
          <w:rFonts w:ascii="Arial" w:eastAsia="Times New Roman" w:hAnsi="Arial" w:cs="Arial"/>
          <w:color w:val="000000"/>
          <w:sz w:val="26"/>
          <w:szCs w:val="26"/>
          <w:lang w:val="es-MX"/>
        </w:rPr>
        <w:t>revela que el virus no solo se multiplica en los pulmones como el SARS de 2002, sino que también se replica de manera increíblemente activa en la</w:t>
      </w:r>
      <w:r w:rsidRPr="00075C0C">
        <w:rPr>
          <w:rFonts w:ascii="inherit" w:eastAsia="Times New Roman" w:hAnsi="inherit" w:cs="Arial"/>
          <w:b/>
          <w:bCs/>
          <w:color w:val="000000"/>
          <w:sz w:val="26"/>
          <w:szCs w:val="26"/>
          <w:bdr w:val="none" w:sz="0" w:space="0" w:color="auto" w:frame="1"/>
          <w:lang w:val="es-MX"/>
        </w:rPr>
        <w:t> garganta</w:t>
      </w:r>
      <w:r w:rsidRPr="00075C0C">
        <w:rPr>
          <w:rFonts w:ascii="Arial" w:eastAsia="Times New Roman" w:hAnsi="Arial" w:cs="Arial"/>
          <w:color w:val="000000"/>
          <w:sz w:val="26"/>
          <w:szCs w:val="26"/>
          <w:lang w:val="es-MX"/>
        </w:rPr>
        <w:t> durante la primera semana con síntomas.</w:t>
      </w:r>
    </w:p>
    <w:p w:rsidR="00075C0C" w:rsidRPr="00075C0C" w:rsidRDefault="00075C0C" w:rsidP="00075C0C">
      <w:pPr>
        <w:spacing w:after="0" w:line="420" w:lineRule="atLeast"/>
        <w:textAlignment w:val="baseline"/>
        <w:rPr>
          <w:rFonts w:ascii="Arial" w:eastAsia="Times New Roman" w:hAnsi="Arial" w:cs="Arial"/>
          <w:color w:val="000000"/>
          <w:sz w:val="26"/>
          <w:szCs w:val="26"/>
          <w:lang w:val="es-MX"/>
        </w:rPr>
      </w:pPr>
      <w:r w:rsidRPr="00075C0C">
        <w:rPr>
          <w:rFonts w:ascii="Arial" w:eastAsia="Times New Roman" w:hAnsi="Arial" w:cs="Arial"/>
          <w:color w:val="000000"/>
          <w:sz w:val="26"/>
          <w:szCs w:val="26"/>
          <w:lang w:val="es-MX"/>
        </w:rPr>
        <w:t>En el hospital de </w:t>
      </w:r>
      <w:r w:rsidRPr="00075C0C">
        <w:rPr>
          <w:rFonts w:ascii="inherit" w:eastAsia="Times New Roman" w:hAnsi="inherit" w:cs="Arial"/>
          <w:b/>
          <w:bCs/>
          <w:color w:val="000000"/>
          <w:sz w:val="26"/>
          <w:szCs w:val="26"/>
          <w:bdr w:val="none" w:sz="0" w:space="0" w:color="auto" w:frame="1"/>
          <w:lang w:val="es-MX"/>
        </w:rPr>
        <w:t>Schwabing-Múnich,</w:t>
      </w:r>
      <w:r w:rsidRPr="00075C0C">
        <w:rPr>
          <w:rFonts w:ascii="Arial" w:eastAsia="Times New Roman" w:hAnsi="Arial" w:cs="Arial"/>
          <w:color w:val="000000"/>
          <w:sz w:val="26"/>
          <w:szCs w:val="26"/>
          <w:lang w:val="es-MX"/>
        </w:rPr>
        <w:t> el equipo de Wendtner ha analizado muestras de la garganta, pulmones, flema, heces, orina y sangre de los pacientes para entender el comportamiento de la enfermedad. En las personas con un </w:t>
      </w:r>
      <w:r w:rsidRPr="00075C0C">
        <w:rPr>
          <w:rFonts w:ascii="inherit" w:eastAsia="Times New Roman" w:hAnsi="inherit" w:cs="Arial"/>
          <w:b/>
          <w:bCs/>
          <w:color w:val="000000"/>
          <w:sz w:val="26"/>
          <w:szCs w:val="26"/>
          <w:bdr w:val="none" w:sz="0" w:space="0" w:color="auto" w:frame="1"/>
          <w:lang w:val="es-MX"/>
        </w:rPr>
        <w:t>cuadro leve</w:t>
      </w:r>
      <w:r w:rsidRPr="00075C0C">
        <w:rPr>
          <w:rFonts w:ascii="Arial" w:eastAsia="Times New Roman" w:hAnsi="Arial" w:cs="Arial"/>
          <w:color w:val="000000"/>
          <w:sz w:val="26"/>
          <w:szCs w:val="26"/>
          <w:lang w:val="es-MX"/>
        </w:rPr>
        <w:t xml:space="preserve"> -que fueron casi todas- el pico de carga viral se </w:t>
      </w:r>
      <w:r w:rsidRPr="00075C0C">
        <w:rPr>
          <w:rFonts w:ascii="Arial" w:eastAsia="Times New Roman" w:hAnsi="Arial" w:cs="Arial"/>
          <w:color w:val="000000"/>
          <w:sz w:val="26"/>
          <w:szCs w:val="26"/>
          <w:lang w:val="es-MX"/>
        </w:rPr>
        <w:lastRenderedPageBreak/>
        <w:t>alcanzó antes del </w:t>
      </w:r>
      <w:r w:rsidRPr="00075C0C">
        <w:rPr>
          <w:rFonts w:ascii="inherit" w:eastAsia="Times New Roman" w:hAnsi="inherit" w:cs="Arial"/>
          <w:b/>
          <w:bCs/>
          <w:color w:val="000000"/>
          <w:sz w:val="26"/>
          <w:szCs w:val="26"/>
          <w:bdr w:val="none" w:sz="0" w:space="0" w:color="auto" w:frame="1"/>
          <w:lang w:val="es-MX"/>
        </w:rPr>
        <w:t>día cinco</w:t>
      </w:r>
      <w:r w:rsidRPr="00075C0C">
        <w:rPr>
          <w:rFonts w:ascii="Arial" w:eastAsia="Times New Roman" w:hAnsi="Arial" w:cs="Arial"/>
          <w:color w:val="000000"/>
          <w:sz w:val="26"/>
          <w:szCs w:val="26"/>
          <w:lang w:val="es-MX"/>
        </w:rPr>
        <w:t> y los investigadores aislaron virus activos en la garganta y los pulmones solo hasta el </w:t>
      </w:r>
      <w:r w:rsidRPr="00075C0C">
        <w:rPr>
          <w:rFonts w:ascii="inherit" w:eastAsia="Times New Roman" w:hAnsi="inherit" w:cs="Arial"/>
          <w:b/>
          <w:bCs/>
          <w:color w:val="000000"/>
          <w:sz w:val="26"/>
          <w:szCs w:val="26"/>
          <w:bdr w:val="none" w:sz="0" w:space="0" w:color="auto" w:frame="1"/>
          <w:lang w:val="es-MX"/>
        </w:rPr>
        <w:t>día ocho</w:t>
      </w:r>
      <w:r w:rsidRPr="00075C0C">
        <w:rPr>
          <w:rFonts w:ascii="Arial" w:eastAsia="Times New Roman" w:hAnsi="Arial" w:cs="Arial"/>
          <w:color w:val="000000"/>
          <w:sz w:val="26"/>
          <w:szCs w:val="26"/>
          <w:lang w:val="es-MX"/>
        </w:rPr>
        <w:t> tras el inicio de los síntomas. Algo bastante distinto al virus del </w:t>
      </w:r>
      <w:r w:rsidRPr="00075C0C">
        <w:rPr>
          <w:rFonts w:ascii="inherit" w:eastAsia="Times New Roman" w:hAnsi="inherit" w:cs="Arial"/>
          <w:b/>
          <w:bCs/>
          <w:color w:val="000000"/>
          <w:sz w:val="26"/>
          <w:szCs w:val="26"/>
          <w:bdr w:val="none" w:sz="0" w:space="0" w:color="auto" w:frame="1"/>
          <w:lang w:val="es-MX"/>
        </w:rPr>
        <w:t>SARS </w:t>
      </w:r>
      <w:r w:rsidRPr="00075C0C">
        <w:rPr>
          <w:rFonts w:ascii="Arial" w:eastAsia="Times New Roman" w:hAnsi="Arial" w:cs="Arial"/>
          <w:color w:val="000000"/>
          <w:sz w:val="26"/>
          <w:szCs w:val="26"/>
          <w:lang w:val="es-MX"/>
        </w:rPr>
        <w:t>de 2002, donde ese pico, mil veces menor, se alcanzaba entre </w:t>
      </w:r>
      <w:r w:rsidRPr="00075C0C">
        <w:rPr>
          <w:rFonts w:ascii="inherit" w:eastAsia="Times New Roman" w:hAnsi="inherit" w:cs="Arial"/>
          <w:b/>
          <w:bCs/>
          <w:color w:val="000000"/>
          <w:sz w:val="26"/>
          <w:szCs w:val="26"/>
          <w:bdr w:val="none" w:sz="0" w:space="0" w:color="auto" w:frame="1"/>
          <w:lang w:val="es-MX"/>
        </w:rPr>
        <w:t>siete y diez días</w:t>
      </w:r>
      <w:r w:rsidRPr="00075C0C">
        <w:rPr>
          <w:rFonts w:ascii="Arial" w:eastAsia="Times New Roman" w:hAnsi="Arial" w:cs="Arial"/>
          <w:color w:val="000000"/>
          <w:sz w:val="26"/>
          <w:szCs w:val="26"/>
          <w:lang w:val="es-MX"/>
        </w:rPr>
        <w:t> después del inicio de los síntomas.</w:t>
      </w:r>
    </w:p>
    <w:p w:rsidR="00075C0C" w:rsidRPr="00075C0C" w:rsidRDefault="00075C0C" w:rsidP="00075C0C">
      <w:pPr>
        <w:spacing w:after="0" w:line="420" w:lineRule="atLeast"/>
        <w:textAlignment w:val="baseline"/>
        <w:rPr>
          <w:rFonts w:ascii="Arial" w:eastAsia="Times New Roman" w:hAnsi="Arial" w:cs="Arial"/>
          <w:color w:val="000000"/>
          <w:sz w:val="26"/>
          <w:szCs w:val="26"/>
          <w:lang w:val="es-MX"/>
        </w:rPr>
      </w:pPr>
      <w:r w:rsidRPr="00075C0C">
        <w:rPr>
          <w:rFonts w:ascii="Arial" w:eastAsia="Times New Roman" w:hAnsi="Arial" w:cs="Arial"/>
          <w:color w:val="000000"/>
          <w:sz w:val="26"/>
          <w:szCs w:val="26"/>
          <w:lang w:val="es-MX"/>
        </w:rPr>
        <w:t>Con estos datos se puede notar que la diferencia es abismal, pero también se convierten en un punto clave para comprender como la excreción de virus en la garganta de personas con síntomas muy leves las convierte en p</w:t>
      </w:r>
      <w:r w:rsidRPr="00075C0C">
        <w:rPr>
          <w:rFonts w:ascii="inherit" w:eastAsia="Times New Roman" w:hAnsi="inherit" w:cs="Arial"/>
          <w:b/>
          <w:bCs/>
          <w:color w:val="000000"/>
          <w:sz w:val="26"/>
          <w:szCs w:val="26"/>
          <w:bdr w:val="none" w:sz="0" w:space="0" w:color="auto" w:frame="1"/>
          <w:lang w:val="es-MX"/>
        </w:rPr>
        <w:t>otenciales focos de propagación</w:t>
      </w:r>
      <w:r w:rsidRPr="00075C0C">
        <w:rPr>
          <w:rFonts w:ascii="Arial" w:eastAsia="Times New Roman" w:hAnsi="Arial" w:cs="Arial"/>
          <w:color w:val="000000"/>
          <w:sz w:val="26"/>
          <w:szCs w:val="26"/>
          <w:lang w:val="es-MX"/>
        </w:rPr>
        <w:t> de la enfermedad.</w:t>
      </w:r>
    </w:p>
    <w:p w:rsidR="00075C0C" w:rsidRPr="00075C0C" w:rsidRDefault="00075C0C" w:rsidP="00075C0C">
      <w:pPr>
        <w:spacing w:after="0" w:line="420" w:lineRule="atLeast"/>
        <w:textAlignment w:val="baseline"/>
        <w:rPr>
          <w:rFonts w:ascii="Arial" w:eastAsia="Times New Roman" w:hAnsi="Arial" w:cs="Arial"/>
          <w:color w:val="000000"/>
          <w:sz w:val="26"/>
          <w:szCs w:val="26"/>
          <w:lang w:val="es-MX"/>
        </w:rPr>
      </w:pPr>
      <w:r w:rsidRPr="00075C0C">
        <w:rPr>
          <w:rFonts w:ascii="Arial" w:eastAsia="Times New Roman" w:hAnsi="Arial" w:cs="Arial"/>
          <w:color w:val="000000"/>
          <w:sz w:val="26"/>
          <w:szCs w:val="26"/>
          <w:lang w:val="es-MX"/>
        </w:rPr>
        <w:t>Los modelos matemáticos de millones de chinos registrados por las empresas de telecomunicaciones, ya han revelado que hasta el </w:t>
      </w:r>
      <w:r w:rsidRPr="00075C0C">
        <w:rPr>
          <w:rFonts w:ascii="inherit" w:eastAsia="Times New Roman" w:hAnsi="inherit" w:cs="Arial"/>
          <w:b/>
          <w:bCs/>
          <w:color w:val="000000"/>
          <w:sz w:val="26"/>
          <w:szCs w:val="26"/>
          <w:bdr w:val="none" w:sz="0" w:space="0" w:color="auto" w:frame="1"/>
          <w:lang w:val="es-MX"/>
        </w:rPr>
        <w:t>86% de los contagios </w:t>
      </w:r>
      <w:r w:rsidRPr="00075C0C">
        <w:rPr>
          <w:rFonts w:ascii="Arial" w:eastAsia="Times New Roman" w:hAnsi="Arial" w:cs="Arial"/>
          <w:color w:val="000000"/>
          <w:sz w:val="26"/>
          <w:szCs w:val="26"/>
          <w:lang w:val="es-MX"/>
        </w:rPr>
        <w:t>al inicio de la pandemia se propiciaron por personas infectadas con síntomas leves o directamente indetectables. Y es esa la razón por la a pesar de que la </w:t>
      </w:r>
      <w:r w:rsidRPr="00075C0C">
        <w:rPr>
          <w:rFonts w:ascii="inherit" w:eastAsia="Times New Roman" w:hAnsi="inherit" w:cs="Arial"/>
          <w:b/>
          <w:bCs/>
          <w:color w:val="000000"/>
          <w:sz w:val="26"/>
          <w:szCs w:val="26"/>
          <w:bdr w:val="none" w:sz="0" w:space="0" w:color="auto" w:frame="1"/>
          <w:lang w:val="es-MX"/>
        </w:rPr>
        <w:t>OMS </w:t>
      </w:r>
      <w:r w:rsidRPr="00075C0C">
        <w:rPr>
          <w:rFonts w:ascii="Arial" w:eastAsia="Times New Roman" w:hAnsi="Arial" w:cs="Arial"/>
          <w:color w:val="000000"/>
          <w:sz w:val="26"/>
          <w:szCs w:val="26"/>
          <w:lang w:val="es-MX"/>
        </w:rPr>
        <w:t>solo aconseja llevar mascarillas si se tienen tos o estornudos, países como </w:t>
      </w:r>
      <w:r w:rsidRPr="00075C0C">
        <w:rPr>
          <w:rFonts w:ascii="inherit" w:eastAsia="Times New Roman" w:hAnsi="inherit" w:cs="Arial"/>
          <w:b/>
          <w:bCs/>
          <w:color w:val="000000"/>
          <w:sz w:val="26"/>
          <w:szCs w:val="26"/>
          <w:bdr w:val="none" w:sz="0" w:space="0" w:color="auto" w:frame="1"/>
          <w:lang w:val="es-MX"/>
        </w:rPr>
        <w:t>China y Corea del Sur </w:t>
      </w:r>
      <w:r w:rsidRPr="00075C0C">
        <w:rPr>
          <w:rFonts w:ascii="Arial" w:eastAsia="Times New Roman" w:hAnsi="Arial" w:cs="Arial"/>
          <w:color w:val="000000"/>
          <w:sz w:val="26"/>
          <w:szCs w:val="26"/>
          <w:lang w:val="es-MX"/>
        </w:rPr>
        <w:t>recomiendan el </w:t>
      </w:r>
      <w:hyperlink r:id="rId10" w:tgtFrame="_blank" w:history="1">
        <w:r w:rsidRPr="00075C0C">
          <w:rPr>
            <w:rFonts w:ascii="inherit" w:eastAsia="Times New Roman" w:hAnsi="inherit" w:cs="Arial"/>
            <w:color w:val="002D90"/>
            <w:sz w:val="26"/>
            <w:szCs w:val="26"/>
            <w:u w:val="single"/>
            <w:bdr w:val="none" w:sz="0" w:space="0" w:color="auto" w:frame="1"/>
            <w:lang w:val="es-MX"/>
          </w:rPr>
          <w:t>uso generalizado de mascarillas</w:t>
        </w:r>
      </w:hyperlink>
      <w:r w:rsidRPr="00075C0C">
        <w:rPr>
          <w:rFonts w:ascii="Arial" w:eastAsia="Times New Roman" w:hAnsi="Arial" w:cs="Arial"/>
          <w:color w:val="000000"/>
          <w:sz w:val="26"/>
          <w:szCs w:val="26"/>
          <w:lang w:val="es-MX"/>
        </w:rPr>
        <w:t> para evitar que estos portadores asintomáticos propaguen el virus.</w:t>
      </w:r>
    </w:p>
    <w:p w:rsidR="00075C0C" w:rsidRPr="00075C0C" w:rsidRDefault="00075C0C" w:rsidP="00075C0C">
      <w:pPr>
        <w:spacing w:after="0" w:line="420" w:lineRule="atLeast"/>
        <w:textAlignment w:val="baseline"/>
        <w:rPr>
          <w:rFonts w:ascii="Arial" w:eastAsia="Times New Roman" w:hAnsi="Arial" w:cs="Arial"/>
          <w:color w:val="000000"/>
          <w:sz w:val="26"/>
          <w:szCs w:val="26"/>
          <w:lang w:val="es-MX"/>
        </w:rPr>
      </w:pPr>
      <w:r w:rsidRPr="00075C0C">
        <w:rPr>
          <w:rFonts w:ascii="Arial" w:eastAsia="Times New Roman" w:hAnsi="Arial" w:cs="Arial"/>
          <w:color w:val="000000"/>
          <w:sz w:val="26"/>
          <w:szCs w:val="26"/>
          <w:lang w:val="es-MX"/>
        </w:rPr>
        <w:t>El nuevo coronavirus y el virus del SARS de 2002 utilizan una misma puerta de entrada al organismo humano: la </w:t>
      </w:r>
      <w:r w:rsidRPr="00075C0C">
        <w:rPr>
          <w:rFonts w:ascii="inherit" w:eastAsia="Times New Roman" w:hAnsi="inherit" w:cs="Arial"/>
          <w:b/>
          <w:bCs/>
          <w:color w:val="000000"/>
          <w:sz w:val="26"/>
          <w:szCs w:val="26"/>
          <w:bdr w:val="none" w:sz="0" w:space="0" w:color="auto" w:frame="1"/>
          <w:lang w:val="es-MX"/>
        </w:rPr>
        <w:t>proteína ACE2</w:t>
      </w:r>
      <w:r w:rsidRPr="00075C0C">
        <w:rPr>
          <w:rFonts w:ascii="Arial" w:eastAsia="Times New Roman" w:hAnsi="Arial" w:cs="Arial"/>
          <w:color w:val="000000"/>
          <w:sz w:val="26"/>
          <w:szCs w:val="26"/>
          <w:lang w:val="es-MX"/>
        </w:rPr>
        <w:t>, alojada en la superficie de las células de los pulmones y a la que el virus accede con una llave: </w:t>
      </w:r>
      <w:r w:rsidRPr="00075C0C">
        <w:rPr>
          <w:rFonts w:ascii="inherit" w:eastAsia="Times New Roman" w:hAnsi="inherit" w:cs="Arial"/>
          <w:b/>
          <w:bCs/>
          <w:color w:val="000000"/>
          <w:sz w:val="26"/>
          <w:szCs w:val="26"/>
          <w:bdr w:val="none" w:sz="0" w:space="0" w:color="auto" w:frame="1"/>
          <w:lang w:val="es-MX"/>
        </w:rPr>
        <w:t>su proteína S.</w:t>
      </w:r>
      <w:r w:rsidRPr="00075C0C">
        <w:rPr>
          <w:rFonts w:ascii="Arial" w:eastAsia="Times New Roman" w:hAnsi="Arial" w:cs="Arial"/>
          <w:color w:val="000000"/>
          <w:sz w:val="26"/>
          <w:szCs w:val="26"/>
          <w:lang w:val="es-MX"/>
        </w:rPr>
        <w:t> El análisis alemán, publicado el miércoles 3 de abril en la revista científica </w:t>
      </w:r>
      <w:proofErr w:type="spellStart"/>
      <w:r w:rsidRPr="00075C0C">
        <w:rPr>
          <w:rFonts w:ascii="Arial" w:eastAsia="Times New Roman" w:hAnsi="Arial" w:cs="Arial"/>
          <w:color w:val="000000"/>
          <w:sz w:val="26"/>
          <w:szCs w:val="26"/>
        </w:rPr>
        <w:fldChar w:fldCharType="begin"/>
      </w:r>
      <w:r w:rsidRPr="00075C0C">
        <w:rPr>
          <w:rFonts w:ascii="Arial" w:eastAsia="Times New Roman" w:hAnsi="Arial" w:cs="Arial"/>
          <w:color w:val="000000"/>
          <w:sz w:val="26"/>
          <w:szCs w:val="26"/>
          <w:lang w:val="es-MX"/>
        </w:rPr>
        <w:instrText xml:space="preserve"> HYPERLINK "https://www.nature.com/" \t "_blank" </w:instrText>
      </w:r>
      <w:r w:rsidRPr="00075C0C">
        <w:rPr>
          <w:rFonts w:ascii="Arial" w:eastAsia="Times New Roman" w:hAnsi="Arial" w:cs="Arial"/>
          <w:color w:val="000000"/>
          <w:sz w:val="26"/>
          <w:szCs w:val="26"/>
        </w:rPr>
        <w:fldChar w:fldCharType="separate"/>
      </w:r>
      <w:r w:rsidRPr="00075C0C">
        <w:rPr>
          <w:rFonts w:ascii="inherit" w:eastAsia="Times New Roman" w:hAnsi="inherit" w:cs="Arial"/>
          <w:color w:val="002D90"/>
          <w:sz w:val="26"/>
          <w:szCs w:val="26"/>
          <w:u w:val="single"/>
          <w:bdr w:val="none" w:sz="0" w:space="0" w:color="auto" w:frame="1"/>
          <w:lang w:val="es-MX"/>
        </w:rPr>
        <w:t>Nature</w:t>
      </w:r>
      <w:proofErr w:type="spellEnd"/>
      <w:r w:rsidRPr="00075C0C">
        <w:rPr>
          <w:rFonts w:ascii="Arial" w:eastAsia="Times New Roman" w:hAnsi="Arial" w:cs="Arial"/>
          <w:color w:val="000000"/>
          <w:sz w:val="26"/>
          <w:szCs w:val="26"/>
        </w:rPr>
        <w:fldChar w:fldCharType="end"/>
      </w:r>
      <w:r w:rsidRPr="00075C0C">
        <w:rPr>
          <w:rFonts w:ascii="Arial" w:eastAsia="Times New Roman" w:hAnsi="Arial" w:cs="Arial"/>
          <w:color w:val="000000"/>
          <w:sz w:val="26"/>
          <w:szCs w:val="26"/>
          <w:lang w:val="es-MX"/>
        </w:rPr>
        <w:t>, sugiere que una mutación en esta proteína permite que el nuevo coronavirus también invada las células de la garganta.</w:t>
      </w:r>
    </w:p>
    <w:p w:rsidR="00075C0C" w:rsidRPr="00075C0C" w:rsidRDefault="00075C0C" w:rsidP="00075C0C">
      <w:pPr>
        <w:spacing w:after="0" w:line="420" w:lineRule="atLeast"/>
        <w:textAlignment w:val="baseline"/>
        <w:rPr>
          <w:rFonts w:ascii="Arial" w:eastAsia="Times New Roman" w:hAnsi="Arial" w:cs="Arial"/>
          <w:color w:val="000000"/>
          <w:sz w:val="26"/>
          <w:szCs w:val="26"/>
          <w:lang w:val="es-MX"/>
        </w:rPr>
      </w:pPr>
      <w:r w:rsidRPr="00075C0C">
        <w:rPr>
          <w:rFonts w:ascii="Arial" w:eastAsia="Times New Roman" w:hAnsi="Arial" w:cs="Arial"/>
          <w:color w:val="000000"/>
          <w:sz w:val="26"/>
          <w:szCs w:val="26"/>
          <w:lang w:val="es-MX"/>
        </w:rPr>
        <w:t>“Este estudio también trae buenas noticias: no han encontrado virus activos ni en la sangre ni en la orina ni en las heces”, señala </w:t>
      </w:r>
      <w:r w:rsidRPr="00075C0C">
        <w:rPr>
          <w:rFonts w:ascii="inherit" w:eastAsia="Times New Roman" w:hAnsi="inherit" w:cs="Arial"/>
          <w:b/>
          <w:bCs/>
          <w:color w:val="000000"/>
          <w:sz w:val="26"/>
          <w:szCs w:val="26"/>
          <w:bdr w:val="none" w:sz="0" w:space="0" w:color="auto" w:frame="1"/>
          <w:lang w:val="es-MX"/>
        </w:rPr>
        <w:t>Margarita del Val</w:t>
      </w:r>
      <w:r w:rsidRPr="00075C0C">
        <w:rPr>
          <w:rFonts w:ascii="Arial" w:eastAsia="Times New Roman" w:hAnsi="Arial" w:cs="Arial"/>
          <w:color w:val="000000"/>
          <w:sz w:val="26"/>
          <w:szCs w:val="26"/>
          <w:lang w:val="es-MX"/>
        </w:rPr>
        <w:t> del Centro de Biología Molecular Severo Ochoa, en Madrid. </w:t>
      </w:r>
    </w:p>
    <w:p w:rsidR="00075C0C" w:rsidRPr="00075C0C" w:rsidRDefault="00075C0C" w:rsidP="00075C0C">
      <w:pPr>
        <w:spacing w:after="0" w:line="420" w:lineRule="atLeast"/>
        <w:textAlignment w:val="baseline"/>
        <w:rPr>
          <w:rFonts w:ascii="Arial" w:eastAsia="Times New Roman" w:hAnsi="Arial" w:cs="Arial"/>
          <w:color w:val="000000"/>
          <w:sz w:val="26"/>
          <w:szCs w:val="26"/>
          <w:lang w:val="es-MX"/>
        </w:rPr>
      </w:pPr>
      <w:r w:rsidRPr="00075C0C">
        <w:rPr>
          <w:rFonts w:ascii="Arial" w:eastAsia="Times New Roman" w:hAnsi="Arial" w:cs="Arial"/>
          <w:color w:val="000000"/>
          <w:sz w:val="26"/>
          <w:szCs w:val="26"/>
          <w:lang w:val="es-MX"/>
        </w:rPr>
        <w:t>Los análisis de sangre de los nueve pacientes muestran que la mitad de ellos presentaban </w:t>
      </w:r>
      <w:r w:rsidRPr="00075C0C">
        <w:rPr>
          <w:rFonts w:ascii="inherit" w:eastAsia="Times New Roman" w:hAnsi="inherit" w:cs="Arial"/>
          <w:b/>
          <w:bCs/>
          <w:color w:val="000000"/>
          <w:sz w:val="26"/>
          <w:szCs w:val="26"/>
          <w:bdr w:val="none" w:sz="0" w:space="0" w:color="auto" w:frame="1"/>
          <w:lang w:val="es-MX"/>
        </w:rPr>
        <w:t>anticuerpos</w:t>
      </w:r>
      <w:r w:rsidRPr="00075C0C">
        <w:rPr>
          <w:rFonts w:ascii="Arial" w:eastAsia="Times New Roman" w:hAnsi="Arial" w:cs="Arial"/>
          <w:color w:val="000000"/>
          <w:sz w:val="26"/>
          <w:szCs w:val="26"/>
          <w:lang w:val="es-MX"/>
        </w:rPr>
        <w:t xml:space="preserve"> contra el virus en el día siete y todos ellos lo hacían el día 14. Sin embargo, según advierten los científicos alemanes, la </w:t>
      </w:r>
      <w:r w:rsidRPr="00075C0C">
        <w:rPr>
          <w:rFonts w:ascii="Arial" w:eastAsia="Times New Roman" w:hAnsi="Arial" w:cs="Arial"/>
          <w:color w:val="000000"/>
          <w:sz w:val="26"/>
          <w:szCs w:val="26"/>
          <w:lang w:val="es-MX"/>
        </w:rPr>
        <w:lastRenderedPageBreak/>
        <w:t>aparición de los anticuerpos —generados por el organismo para defenderse del invasor— </w:t>
      </w:r>
      <w:r w:rsidRPr="00075C0C">
        <w:rPr>
          <w:rFonts w:ascii="inherit" w:eastAsia="Times New Roman" w:hAnsi="inherit" w:cs="Arial"/>
          <w:b/>
          <w:bCs/>
          <w:color w:val="000000"/>
          <w:sz w:val="26"/>
          <w:szCs w:val="26"/>
          <w:bdr w:val="none" w:sz="0" w:space="0" w:color="auto" w:frame="1"/>
          <w:lang w:val="es-MX"/>
        </w:rPr>
        <w:t>no implica la eliminación </w:t>
      </w:r>
      <w:r w:rsidRPr="00075C0C">
        <w:rPr>
          <w:rFonts w:ascii="Arial" w:eastAsia="Times New Roman" w:hAnsi="Arial" w:cs="Arial"/>
          <w:color w:val="000000"/>
          <w:sz w:val="26"/>
          <w:szCs w:val="26"/>
          <w:lang w:val="es-MX"/>
        </w:rPr>
        <w:t>inmediata del virus.</w:t>
      </w:r>
    </w:p>
    <w:p w:rsidR="00075C0C" w:rsidRPr="00075C0C" w:rsidRDefault="00075C0C" w:rsidP="00075C0C">
      <w:pPr>
        <w:spacing w:after="0" w:line="420" w:lineRule="atLeast"/>
        <w:textAlignment w:val="baseline"/>
        <w:rPr>
          <w:rFonts w:ascii="Arial" w:eastAsia="Times New Roman" w:hAnsi="Arial" w:cs="Arial"/>
          <w:color w:val="000000"/>
          <w:sz w:val="26"/>
          <w:szCs w:val="26"/>
          <w:lang w:val="es-MX"/>
        </w:rPr>
      </w:pPr>
      <w:r w:rsidRPr="00075C0C">
        <w:rPr>
          <w:rFonts w:ascii="Arial" w:eastAsia="Times New Roman" w:hAnsi="Arial" w:cs="Arial"/>
          <w:color w:val="000000"/>
          <w:sz w:val="26"/>
          <w:szCs w:val="26"/>
          <w:lang w:val="es-MX"/>
        </w:rPr>
        <w:t>Esto se debe a que algunos tipos de glóbulos blancos de la sangre producen </w:t>
      </w:r>
      <w:r w:rsidRPr="00075C0C">
        <w:rPr>
          <w:rFonts w:ascii="inherit" w:eastAsia="Times New Roman" w:hAnsi="inherit" w:cs="Arial"/>
          <w:b/>
          <w:bCs/>
          <w:color w:val="000000"/>
          <w:sz w:val="26"/>
          <w:szCs w:val="26"/>
          <w:bdr w:val="none" w:sz="0" w:space="0" w:color="auto" w:frame="1"/>
          <w:lang w:val="es-MX"/>
        </w:rPr>
        <w:t>anticuerpos </w:t>
      </w:r>
      <w:r w:rsidRPr="00075C0C">
        <w:rPr>
          <w:rFonts w:ascii="Arial" w:eastAsia="Times New Roman" w:hAnsi="Arial" w:cs="Arial"/>
          <w:color w:val="000000"/>
          <w:sz w:val="26"/>
          <w:szCs w:val="26"/>
          <w:lang w:val="es-MX"/>
        </w:rPr>
        <w:t>para luchar contra los virus que circulan fuera de las células humanas, y otros glóbulos blancos, denominados </w:t>
      </w:r>
      <w:r w:rsidRPr="00075C0C">
        <w:rPr>
          <w:rFonts w:ascii="inherit" w:eastAsia="Times New Roman" w:hAnsi="inherit" w:cs="Arial"/>
          <w:b/>
          <w:bCs/>
          <w:color w:val="000000"/>
          <w:sz w:val="26"/>
          <w:szCs w:val="26"/>
          <w:bdr w:val="none" w:sz="0" w:space="0" w:color="auto" w:frame="1"/>
          <w:lang w:val="es-MX"/>
        </w:rPr>
        <w:t>linfocitos T citotóxicos</w:t>
      </w:r>
      <w:r w:rsidRPr="00075C0C">
        <w:rPr>
          <w:rFonts w:ascii="Arial" w:eastAsia="Times New Roman" w:hAnsi="Arial" w:cs="Arial"/>
          <w:color w:val="000000"/>
          <w:sz w:val="26"/>
          <w:szCs w:val="26"/>
          <w:lang w:val="es-MX"/>
        </w:rPr>
        <w:t>, destruyen las propias células infectadas, convertidas en fábricas de nuevos virus. Una vez dentro de una célula humana, un coronavirus puede producir hasta </w:t>
      </w:r>
      <w:r w:rsidRPr="00075C0C">
        <w:rPr>
          <w:rFonts w:ascii="inherit" w:eastAsia="Times New Roman" w:hAnsi="inherit" w:cs="Arial"/>
          <w:b/>
          <w:bCs/>
          <w:color w:val="000000"/>
          <w:sz w:val="26"/>
          <w:szCs w:val="26"/>
          <w:bdr w:val="none" w:sz="0" w:space="0" w:color="auto" w:frame="1"/>
          <w:lang w:val="es-MX"/>
        </w:rPr>
        <w:t>100.000 copias</w:t>
      </w:r>
      <w:r w:rsidRPr="00075C0C">
        <w:rPr>
          <w:rFonts w:ascii="Arial" w:eastAsia="Times New Roman" w:hAnsi="Arial" w:cs="Arial"/>
          <w:color w:val="000000"/>
          <w:sz w:val="26"/>
          <w:szCs w:val="26"/>
          <w:lang w:val="es-MX"/>
        </w:rPr>
        <w:t> de sí mismo en 24 horas.</w:t>
      </w:r>
    </w:p>
    <w:p w:rsidR="00075C0C" w:rsidRPr="00075C0C" w:rsidRDefault="00075C0C" w:rsidP="00075C0C">
      <w:pPr>
        <w:spacing w:after="0" w:line="420" w:lineRule="atLeast"/>
        <w:textAlignment w:val="baseline"/>
        <w:rPr>
          <w:rFonts w:ascii="Arial" w:eastAsia="Times New Roman" w:hAnsi="Arial" w:cs="Arial"/>
          <w:color w:val="000000"/>
          <w:sz w:val="26"/>
          <w:szCs w:val="26"/>
          <w:lang w:val="es-MX"/>
        </w:rPr>
      </w:pPr>
      <w:r w:rsidRPr="00075C0C">
        <w:rPr>
          <w:rFonts w:ascii="Arial" w:eastAsia="Times New Roman" w:hAnsi="Arial" w:cs="Arial"/>
          <w:color w:val="000000"/>
          <w:sz w:val="26"/>
          <w:szCs w:val="26"/>
          <w:lang w:val="es-MX"/>
        </w:rPr>
        <w:t>Los autores del estudio alertan de que las futuras </w:t>
      </w:r>
      <w:r w:rsidRPr="00075C0C">
        <w:rPr>
          <w:rFonts w:ascii="inherit" w:eastAsia="Times New Roman" w:hAnsi="inherit" w:cs="Arial"/>
          <w:b/>
          <w:bCs/>
          <w:color w:val="000000"/>
          <w:sz w:val="26"/>
          <w:szCs w:val="26"/>
          <w:bdr w:val="none" w:sz="0" w:space="0" w:color="auto" w:frame="1"/>
          <w:lang w:val="es-MX"/>
        </w:rPr>
        <w:t>vacunas </w:t>
      </w:r>
      <w:r w:rsidRPr="00075C0C">
        <w:rPr>
          <w:rFonts w:ascii="Arial" w:eastAsia="Times New Roman" w:hAnsi="Arial" w:cs="Arial"/>
          <w:color w:val="000000"/>
          <w:sz w:val="26"/>
          <w:szCs w:val="26"/>
          <w:lang w:val="es-MX"/>
        </w:rPr>
        <w:t>enfocadas a instigar la producción de anticuerpos tendrán que “incluir respuestas muy fuertes para ser efectivas”. </w:t>
      </w:r>
    </w:p>
    <w:p w:rsidR="00075C0C" w:rsidRPr="00075C0C" w:rsidRDefault="00075C0C" w:rsidP="00075C0C">
      <w:pPr>
        <w:spacing w:after="0" w:line="420" w:lineRule="atLeast"/>
        <w:textAlignment w:val="baseline"/>
        <w:rPr>
          <w:rFonts w:ascii="Arial" w:eastAsia="Times New Roman" w:hAnsi="Arial" w:cs="Arial"/>
          <w:color w:val="000000"/>
          <w:sz w:val="26"/>
          <w:szCs w:val="26"/>
          <w:lang w:val="es-MX"/>
        </w:rPr>
      </w:pPr>
      <w:r w:rsidRPr="00075C0C">
        <w:rPr>
          <w:rFonts w:ascii="Arial" w:eastAsia="Times New Roman" w:hAnsi="Arial" w:cs="Arial"/>
          <w:color w:val="000000"/>
          <w:sz w:val="26"/>
          <w:szCs w:val="26"/>
          <w:lang w:val="es-MX"/>
        </w:rPr>
        <w:t>El estudio también refleja algo que se ha venido discutiendo hace algún tiempo, ya que cuatro de los nueve pacientes de Múnich informaron sobre una </w:t>
      </w:r>
      <w:hyperlink r:id="rId11" w:tgtFrame="_blank" w:history="1">
        <w:r w:rsidRPr="00075C0C">
          <w:rPr>
            <w:rFonts w:ascii="inherit" w:eastAsia="Times New Roman" w:hAnsi="inherit" w:cs="Arial"/>
            <w:color w:val="002D90"/>
            <w:sz w:val="26"/>
            <w:szCs w:val="26"/>
            <w:u w:val="single"/>
            <w:bdr w:val="none" w:sz="0" w:space="0" w:color="auto" w:frame="1"/>
            <w:lang w:val="es-MX"/>
          </w:rPr>
          <w:t>pérdida del olfato y del gusto,</w:t>
        </w:r>
      </w:hyperlink>
      <w:r w:rsidRPr="00075C0C">
        <w:rPr>
          <w:rFonts w:ascii="Arial" w:eastAsia="Times New Roman" w:hAnsi="Arial" w:cs="Arial"/>
          <w:color w:val="000000"/>
          <w:sz w:val="26"/>
          <w:szCs w:val="26"/>
          <w:lang w:val="es-MX"/>
        </w:rPr>
        <w:t> mucho más fuerte y duradera que la típica de un resfriado común. </w:t>
      </w:r>
    </w:p>
    <w:p w:rsidR="00075C0C" w:rsidRPr="00075C0C" w:rsidRDefault="00075C0C" w:rsidP="00075C0C">
      <w:pPr>
        <w:spacing w:after="0" w:line="420" w:lineRule="atLeast"/>
        <w:textAlignment w:val="baseline"/>
        <w:rPr>
          <w:rFonts w:ascii="Arial" w:eastAsia="Times New Roman" w:hAnsi="Arial" w:cs="Arial"/>
          <w:color w:val="000000"/>
          <w:sz w:val="26"/>
          <w:szCs w:val="26"/>
          <w:lang w:val="es-MX"/>
        </w:rPr>
      </w:pPr>
      <w:r w:rsidRPr="00075C0C">
        <w:rPr>
          <w:rFonts w:ascii="Arial" w:eastAsia="Times New Roman" w:hAnsi="Arial" w:cs="Arial"/>
          <w:color w:val="000000"/>
          <w:sz w:val="26"/>
          <w:szCs w:val="26"/>
          <w:lang w:val="es-MX"/>
        </w:rPr>
        <w:t>Según el nuevo estudio, esto podría estar relacionado con la intensa </w:t>
      </w:r>
      <w:r w:rsidRPr="00075C0C">
        <w:rPr>
          <w:rFonts w:ascii="inherit" w:eastAsia="Times New Roman" w:hAnsi="inherit" w:cs="Arial"/>
          <w:b/>
          <w:bCs/>
          <w:color w:val="000000"/>
          <w:sz w:val="26"/>
          <w:szCs w:val="26"/>
          <w:bdr w:val="none" w:sz="0" w:space="0" w:color="auto" w:frame="1"/>
          <w:lang w:val="es-MX"/>
        </w:rPr>
        <w:t>multiplicación del virus</w:t>
      </w:r>
      <w:r w:rsidRPr="00075C0C">
        <w:rPr>
          <w:rFonts w:ascii="Arial" w:eastAsia="Times New Roman" w:hAnsi="Arial" w:cs="Arial"/>
          <w:color w:val="000000"/>
          <w:sz w:val="26"/>
          <w:szCs w:val="26"/>
          <w:lang w:val="es-MX"/>
        </w:rPr>
        <w:t> en las células del tracto respiratorio superior, desde la nariz a la garganta. Hace ya semanas que agrupaciones médicas de varios países recomiendan el aislamiento preventivo de las personas que han presentado estas condiciones de manera repentina y sin causa aparente.</w:t>
      </w:r>
    </w:p>
    <w:p w:rsidR="00075C0C" w:rsidRPr="00075C0C" w:rsidRDefault="00075C0C" w:rsidP="00075C0C">
      <w:pPr>
        <w:shd w:val="clear" w:color="auto" w:fill="F2F5FD"/>
        <w:spacing w:after="0" w:line="240" w:lineRule="auto"/>
        <w:textAlignment w:val="baseline"/>
        <w:rPr>
          <w:rFonts w:ascii="inherit" w:eastAsia="Times New Roman" w:hAnsi="inherit" w:cs="Arial"/>
          <w:color w:val="000000"/>
          <w:sz w:val="24"/>
          <w:szCs w:val="24"/>
        </w:rPr>
      </w:pPr>
      <w:r w:rsidRPr="00075C0C">
        <w:rPr>
          <w:rFonts w:ascii="inherit" w:eastAsia="Times New Roman" w:hAnsi="inherit" w:cs="Arial"/>
          <w:noProof/>
          <w:color w:val="0000FF"/>
          <w:sz w:val="24"/>
          <w:szCs w:val="24"/>
          <w:bdr w:val="none" w:sz="0" w:space="0" w:color="auto" w:frame="1"/>
        </w:rPr>
        <w:drawing>
          <wp:inline distT="0" distB="0" distL="0" distR="0">
            <wp:extent cx="2076450" cy="1266825"/>
            <wp:effectExtent l="0" t="0" r="0" b="9525"/>
            <wp:docPr id="1" name="Imagen 1" descr="medicos portoviejo coronaviru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cos portoviejo coronavirus">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6450" cy="1266825"/>
                    </a:xfrm>
                    <a:prstGeom prst="rect">
                      <a:avLst/>
                    </a:prstGeom>
                    <a:noFill/>
                    <a:ln>
                      <a:noFill/>
                    </a:ln>
                  </pic:spPr>
                </pic:pic>
              </a:graphicData>
            </a:graphic>
          </wp:inline>
        </w:drawing>
      </w:r>
    </w:p>
    <w:p w:rsidR="00075C0C" w:rsidRPr="00075C0C" w:rsidRDefault="00075C0C" w:rsidP="00075C0C">
      <w:pPr>
        <w:shd w:val="clear" w:color="auto" w:fill="F2F5FD"/>
        <w:spacing w:after="0" w:line="270" w:lineRule="atLeast"/>
        <w:textAlignment w:val="baseline"/>
        <w:rPr>
          <w:rFonts w:ascii="Times New Roman" w:eastAsia="Times New Roman" w:hAnsi="Times New Roman" w:cs="Times New Roman"/>
          <w:b/>
          <w:bCs/>
          <w:color w:val="000000"/>
          <w:sz w:val="23"/>
          <w:szCs w:val="23"/>
          <w:lang w:val="es-MX"/>
        </w:rPr>
      </w:pPr>
      <w:r w:rsidRPr="00075C0C">
        <w:rPr>
          <w:rFonts w:ascii="Times New Roman" w:eastAsia="Times New Roman" w:hAnsi="Times New Roman" w:cs="Times New Roman"/>
          <w:b/>
          <w:bCs/>
          <w:color w:val="000000"/>
          <w:sz w:val="23"/>
          <w:szCs w:val="23"/>
          <w:lang w:val="es-MX"/>
        </w:rPr>
        <w:t>Coronavirus: Médicos alzaron sus manos por pacientes recuperados</w:t>
      </w:r>
    </w:p>
    <w:p w:rsidR="00075C0C" w:rsidRPr="00075C0C" w:rsidRDefault="00075C0C" w:rsidP="00075C0C">
      <w:pPr>
        <w:shd w:val="clear" w:color="auto" w:fill="F2F5FD"/>
        <w:spacing w:after="0" w:line="240" w:lineRule="auto"/>
        <w:textAlignment w:val="baseline"/>
        <w:rPr>
          <w:rFonts w:ascii="inherit" w:eastAsia="Times New Roman" w:hAnsi="inherit" w:cs="Arial"/>
          <w:color w:val="000000"/>
          <w:sz w:val="24"/>
          <w:szCs w:val="24"/>
        </w:rPr>
      </w:pPr>
      <w:hyperlink r:id="rId14" w:history="1">
        <w:r w:rsidRPr="00075C0C">
          <w:rPr>
            <w:rFonts w:ascii="Arial" w:eastAsia="Times New Roman" w:hAnsi="Arial" w:cs="Arial"/>
            <w:b/>
            <w:bCs/>
            <w:color w:val="002D90"/>
            <w:sz w:val="21"/>
            <w:szCs w:val="21"/>
            <w:u w:val="single"/>
            <w:bdr w:val="none" w:sz="0" w:space="0" w:color="auto" w:frame="1"/>
          </w:rPr>
          <w:t xml:space="preserve">Leer </w:t>
        </w:r>
        <w:proofErr w:type="spellStart"/>
        <w:r w:rsidRPr="00075C0C">
          <w:rPr>
            <w:rFonts w:ascii="Arial" w:eastAsia="Times New Roman" w:hAnsi="Arial" w:cs="Arial"/>
            <w:b/>
            <w:bCs/>
            <w:color w:val="002D90"/>
            <w:sz w:val="21"/>
            <w:szCs w:val="21"/>
            <w:u w:val="single"/>
            <w:bdr w:val="none" w:sz="0" w:space="0" w:color="auto" w:frame="1"/>
          </w:rPr>
          <w:t>más</w:t>
        </w:r>
        <w:proofErr w:type="spellEnd"/>
        <w:r w:rsidRPr="00075C0C">
          <w:rPr>
            <w:rFonts w:ascii="Arial" w:eastAsia="Times New Roman" w:hAnsi="Arial" w:cs="Arial"/>
            <w:b/>
            <w:bCs/>
            <w:color w:val="002D90"/>
            <w:sz w:val="21"/>
            <w:szCs w:val="21"/>
            <w:u w:val="single"/>
            <w:bdr w:val="none" w:sz="0" w:space="0" w:color="auto" w:frame="1"/>
          </w:rPr>
          <w:t> </w:t>
        </w:r>
      </w:hyperlink>
    </w:p>
    <w:p w:rsidR="00075C0C" w:rsidRPr="00075C0C" w:rsidRDefault="00075C0C" w:rsidP="00075C0C">
      <w:pPr>
        <w:spacing w:after="0" w:line="420" w:lineRule="atLeast"/>
        <w:textAlignment w:val="baseline"/>
        <w:rPr>
          <w:rFonts w:ascii="Arial" w:eastAsia="Times New Roman" w:hAnsi="Arial" w:cs="Arial"/>
          <w:color w:val="000000"/>
          <w:sz w:val="26"/>
          <w:szCs w:val="26"/>
          <w:lang w:val="es-MX"/>
        </w:rPr>
      </w:pPr>
      <w:r w:rsidRPr="00075C0C">
        <w:rPr>
          <w:rFonts w:ascii="Arial" w:eastAsia="Times New Roman" w:hAnsi="Arial" w:cs="Arial"/>
          <w:color w:val="000000"/>
          <w:sz w:val="26"/>
          <w:szCs w:val="26"/>
          <w:lang w:val="es-MX"/>
        </w:rPr>
        <w:t>El análisis de los nueve pacientes alemanes sugiere que el virus ataca el cuerpo humano en </w:t>
      </w:r>
      <w:r w:rsidRPr="00075C0C">
        <w:rPr>
          <w:rFonts w:ascii="inherit" w:eastAsia="Times New Roman" w:hAnsi="inherit" w:cs="Arial"/>
          <w:b/>
          <w:bCs/>
          <w:color w:val="000000"/>
          <w:sz w:val="26"/>
          <w:szCs w:val="26"/>
          <w:bdr w:val="none" w:sz="0" w:space="0" w:color="auto" w:frame="1"/>
          <w:lang w:val="es-MX"/>
        </w:rPr>
        <w:t>dos etapas.</w:t>
      </w:r>
      <w:r w:rsidRPr="00075C0C">
        <w:rPr>
          <w:rFonts w:ascii="Arial" w:eastAsia="Times New Roman" w:hAnsi="Arial" w:cs="Arial"/>
          <w:color w:val="000000"/>
          <w:sz w:val="26"/>
          <w:szCs w:val="26"/>
          <w:lang w:val="es-MX"/>
        </w:rPr>
        <w:t> La primera, en la </w:t>
      </w:r>
      <w:r w:rsidRPr="00075C0C">
        <w:rPr>
          <w:rFonts w:ascii="inherit" w:eastAsia="Times New Roman" w:hAnsi="inherit" w:cs="Arial"/>
          <w:b/>
          <w:bCs/>
          <w:color w:val="000000"/>
          <w:sz w:val="26"/>
          <w:szCs w:val="26"/>
          <w:bdr w:val="none" w:sz="0" w:space="0" w:color="auto" w:frame="1"/>
          <w:lang w:val="es-MX"/>
        </w:rPr>
        <w:t>garganta </w:t>
      </w:r>
      <w:r w:rsidRPr="00075C0C">
        <w:rPr>
          <w:rFonts w:ascii="Arial" w:eastAsia="Times New Roman" w:hAnsi="Arial" w:cs="Arial"/>
          <w:color w:val="000000"/>
          <w:sz w:val="26"/>
          <w:szCs w:val="26"/>
          <w:lang w:val="es-MX"/>
        </w:rPr>
        <w:t xml:space="preserve">y con síntomas leves o indetectables, y la segunda, solo presente en una minoría de los </w:t>
      </w:r>
      <w:r w:rsidRPr="00075C0C">
        <w:rPr>
          <w:rFonts w:ascii="Arial" w:eastAsia="Times New Roman" w:hAnsi="Arial" w:cs="Arial"/>
          <w:color w:val="000000"/>
          <w:sz w:val="26"/>
          <w:szCs w:val="26"/>
          <w:lang w:val="es-MX"/>
        </w:rPr>
        <w:lastRenderedPageBreak/>
        <w:t>enfermos, la multiplicación del virus se concentraría en los </w:t>
      </w:r>
      <w:r w:rsidRPr="00075C0C">
        <w:rPr>
          <w:rFonts w:ascii="inherit" w:eastAsia="Times New Roman" w:hAnsi="inherit" w:cs="Arial"/>
          <w:b/>
          <w:bCs/>
          <w:color w:val="000000"/>
          <w:sz w:val="26"/>
          <w:szCs w:val="26"/>
          <w:bdr w:val="none" w:sz="0" w:space="0" w:color="auto" w:frame="1"/>
          <w:lang w:val="es-MX"/>
        </w:rPr>
        <w:t>pulmones </w:t>
      </w:r>
      <w:r w:rsidRPr="00075C0C">
        <w:rPr>
          <w:rFonts w:ascii="Arial" w:eastAsia="Times New Roman" w:hAnsi="Arial" w:cs="Arial"/>
          <w:color w:val="000000"/>
          <w:sz w:val="26"/>
          <w:szCs w:val="26"/>
          <w:lang w:val="es-MX"/>
        </w:rPr>
        <w:t>con </w:t>
      </w:r>
      <w:r w:rsidRPr="00075C0C">
        <w:rPr>
          <w:rFonts w:ascii="inherit" w:eastAsia="Times New Roman" w:hAnsi="inherit" w:cs="Arial"/>
          <w:b/>
          <w:bCs/>
          <w:color w:val="000000"/>
          <w:sz w:val="26"/>
          <w:szCs w:val="26"/>
          <w:bdr w:val="none" w:sz="0" w:space="0" w:color="auto" w:frame="1"/>
          <w:lang w:val="es-MX"/>
        </w:rPr>
        <w:t>neumonías </w:t>
      </w:r>
      <w:r w:rsidRPr="00075C0C">
        <w:rPr>
          <w:rFonts w:ascii="Arial" w:eastAsia="Times New Roman" w:hAnsi="Arial" w:cs="Arial"/>
          <w:color w:val="000000"/>
          <w:sz w:val="26"/>
          <w:szCs w:val="26"/>
          <w:lang w:val="es-MX"/>
        </w:rPr>
        <w:t>que pueden llegar a ser letales.</w:t>
      </w:r>
    </w:p>
    <w:p w:rsidR="00075C0C" w:rsidRPr="00075C0C" w:rsidRDefault="00075C0C" w:rsidP="00075C0C">
      <w:pPr>
        <w:spacing w:after="0" w:line="420" w:lineRule="atLeast"/>
        <w:textAlignment w:val="baseline"/>
        <w:rPr>
          <w:rFonts w:ascii="Arial" w:eastAsia="Times New Roman" w:hAnsi="Arial" w:cs="Arial"/>
          <w:color w:val="000000"/>
          <w:sz w:val="26"/>
          <w:szCs w:val="26"/>
          <w:lang w:val="es-MX"/>
        </w:rPr>
      </w:pPr>
      <w:r w:rsidRPr="00075C0C">
        <w:rPr>
          <w:rFonts w:ascii="Arial" w:eastAsia="Times New Roman" w:hAnsi="Arial" w:cs="Arial"/>
          <w:color w:val="000000"/>
          <w:sz w:val="26"/>
          <w:szCs w:val="26"/>
          <w:lang w:val="es-MX"/>
        </w:rPr>
        <w:t>Dos de los nueve pacientes alemanes llegaron a mostrar indicios preliminares de </w:t>
      </w:r>
      <w:r w:rsidRPr="00075C0C">
        <w:rPr>
          <w:rFonts w:ascii="inherit" w:eastAsia="Times New Roman" w:hAnsi="inherit" w:cs="Arial"/>
          <w:b/>
          <w:bCs/>
          <w:color w:val="000000"/>
          <w:sz w:val="26"/>
          <w:szCs w:val="26"/>
          <w:bdr w:val="none" w:sz="0" w:space="0" w:color="auto" w:frame="1"/>
          <w:lang w:val="es-MX"/>
        </w:rPr>
        <w:t>neumonía</w:t>
      </w:r>
      <w:r w:rsidRPr="00075C0C">
        <w:rPr>
          <w:rFonts w:ascii="Arial" w:eastAsia="Times New Roman" w:hAnsi="Arial" w:cs="Arial"/>
          <w:color w:val="000000"/>
          <w:sz w:val="26"/>
          <w:szCs w:val="26"/>
          <w:lang w:val="es-MX"/>
        </w:rPr>
        <w:t>. En sus secreciones bucales, el virus se mantuvo en niveles altos hasta </w:t>
      </w:r>
      <w:r w:rsidRPr="00075C0C">
        <w:rPr>
          <w:rFonts w:ascii="inherit" w:eastAsia="Times New Roman" w:hAnsi="inherit" w:cs="Arial"/>
          <w:b/>
          <w:bCs/>
          <w:color w:val="000000"/>
          <w:sz w:val="26"/>
          <w:szCs w:val="26"/>
          <w:bdr w:val="none" w:sz="0" w:space="0" w:color="auto" w:frame="1"/>
          <w:lang w:val="es-MX"/>
        </w:rPr>
        <w:t>los días 10 y 11. </w:t>
      </w:r>
      <w:r w:rsidRPr="00075C0C">
        <w:rPr>
          <w:rFonts w:ascii="Arial" w:eastAsia="Times New Roman" w:hAnsi="Arial" w:cs="Arial"/>
          <w:color w:val="000000"/>
          <w:sz w:val="26"/>
          <w:szCs w:val="26"/>
          <w:lang w:val="es-MX"/>
        </w:rPr>
        <w:t>Según los autores, estos resultados sugieren que, en los casos leves, los médicos podrían dar el alta hospitalaria a los pacientes </w:t>
      </w:r>
      <w:r w:rsidRPr="00075C0C">
        <w:rPr>
          <w:rFonts w:ascii="inherit" w:eastAsia="Times New Roman" w:hAnsi="inherit" w:cs="Arial"/>
          <w:b/>
          <w:bCs/>
          <w:color w:val="000000"/>
          <w:sz w:val="26"/>
          <w:szCs w:val="26"/>
          <w:bdr w:val="none" w:sz="0" w:space="0" w:color="auto" w:frame="1"/>
          <w:lang w:val="es-MX"/>
        </w:rPr>
        <w:t>a partir del día 10,</w:t>
      </w:r>
      <w:r w:rsidRPr="00075C0C">
        <w:rPr>
          <w:rFonts w:ascii="Arial" w:eastAsia="Times New Roman" w:hAnsi="Arial" w:cs="Arial"/>
          <w:color w:val="000000"/>
          <w:sz w:val="26"/>
          <w:szCs w:val="26"/>
          <w:lang w:val="es-MX"/>
        </w:rPr>
        <w:t> si la presencia de ARN del virus en su saliva es baja. </w:t>
      </w:r>
    </w:p>
    <w:p w:rsidR="00333FC5" w:rsidRPr="00075C0C" w:rsidRDefault="00333FC5">
      <w:pPr>
        <w:rPr>
          <w:lang w:val="es-MX"/>
        </w:rPr>
      </w:pPr>
      <w:bookmarkStart w:id="0" w:name="_GoBack"/>
      <w:bookmarkEnd w:id="0"/>
    </w:p>
    <w:sectPr w:rsidR="00333FC5" w:rsidRPr="00075C0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36DF5"/>
    <w:multiLevelType w:val="multilevel"/>
    <w:tmpl w:val="3304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0549E1"/>
    <w:multiLevelType w:val="multilevel"/>
    <w:tmpl w:val="0EB8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C0C"/>
    <w:rsid w:val="00075C0C"/>
    <w:rsid w:val="0033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420A89-E079-4BA4-A493-EE61AE088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075C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075C0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75C0C"/>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uiPriority w:val="9"/>
    <w:rsid w:val="00075C0C"/>
    <w:rPr>
      <w:rFonts w:ascii="Times New Roman" w:eastAsia="Times New Roman" w:hAnsi="Times New Roman" w:cs="Times New Roman"/>
      <w:b/>
      <w:bCs/>
      <w:sz w:val="36"/>
      <w:szCs w:val="36"/>
    </w:rPr>
  </w:style>
  <w:style w:type="character" w:styleId="Hipervnculo">
    <w:name w:val="Hyperlink"/>
    <w:basedOn w:val="Fuentedeprrafopredeter"/>
    <w:uiPriority w:val="99"/>
    <w:semiHidden/>
    <w:unhideWhenUsed/>
    <w:rsid w:val="00075C0C"/>
    <w:rPr>
      <w:color w:val="0000FF"/>
      <w:u w:val="single"/>
    </w:rPr>
  </w:style>
  <w:style w:type="character" w:customStyle="1" w:styleId="author-name">
    <w:name w:val="author-name"/>
    <w:basedOn w:val="Fuentedeprrafopredeter"/>
    <w:rsid w:val="00075C0C"/>
  </w:style>
  <w:style w:type="character" w:customStyle="1" w:styleId="image-description">
    <w:name w:val="image-description"/>
    <w:basedOn w:val="Fuentedeprrafopredeter"/>
    <w:rsid w:val="00075C0C"/>
  </w:style>
  <w:style w:type="character" w:styleId="Textoennegrita">
    <w:name w:val="Strong"/>
    <w:basedOn w:val="Fuentedeprrafopredeter"/>
    <w:uiPriority w:val="22"/>
    <w:qFormat/>
    <w:rsid w:val="00075C0C"/>
    <w:rPr>
      <w:b/>
      <w:bCs/>
    </w:rPr>
  </w:style>
  <w:style w:type="paragraph" w:customStyle="1" w:styleId="paragraph">
    <w:name w:val="paragraph"/>
    <w:basedOn w:val="Normal"/>
    <w:rsid w:val="00075C0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75C0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4515418">
      <w:bodyDiv w:val="1"/>
      <w:marLeft w:val="0"/>
      <w:marRight w:val="0"/>
      <w:marTop w:val="0"/>
      <w:marBottom w:val="0"/>
      <w:divBdr>
        <w:top w:val="none" w:sz="0" w:space="0" w:color="auto"/>
        <w:left w:val="none" w:sz="0" w:space="0" w:color="auto"/>
        <w:bottom w:val="none" w:sz="0" w:space="0" w:color="auto"/>
        <w:right w:val="none" w:sz="0" w:space="0" w:color="auto"/>
      </w:divBdr>
      <w:divsChild>
        <w:div w:id="1178230185">
          <w:marLeft w:val="0"/>
          <w:marRight w:val="0"/>
          <w:marTop w:val="0"/>
          <w:marBottom w:val="0"/>
          <w:divBdr>
            <w:top w:val="none" w:sz="0" w:space="0" w:color="auto"/>
            <w:left w:val="none" w:sz="0" w:space="0" w:color="auto"/>
            <w:bottom w:val="none" w:sz="0" w:space="0" w:color="auto"/>
            <w:right w:val="none" w:sz="0" w:space="0" w:color="auto"/>
          </w:divBdr>
          <w:divsChild>
            <w:div w:id="1138303353">
              <w:marLeft w:val="0"/>
              <w:marRight w:val="0"/>
              <w:marTop w:val="0"/>
              <w:marBottom w:val="0"/>
              <w:divBdr>
                <w:top w:val="none" w:sz="0" w:space="0" w:color="auto"/>
                <w:left w:val="none" w:sz="0" w:space="0" w:color="auto"/>
                <w:bottom w:val="none" w:sz="0" w:space="0" w:color="auto"/>
                <w:right w:val="none" w:sz="0" w:space="0" w:color="auto"/>
              </w:divBdr>
            </w:div>
            <w:div w:id="1053042302">
              <w:marLeft w:val="0"/>
              <w:marRight w:val="0"/>
              <w:marTop w:val="0"/>
              <w:marBottom w:val="0"/>
              <w:divBdr>
                <w:top w:val="none" w:sz="0" w:space="0" w:color="auto"/>
                <w:left w:val="none" w:sz="0" w:space="0" w:color="auto"/>
                <w:bottom w:val="none" w:sz="0" w:space="0" w:color="auto"/>
                <w:right w:val="none" w:sz="0" w:space="0" w:color="auto"/>
              </w:divBdr>
            </w:div>
          </w:divsChild>
        </w:div>
        <w:div w:id="518004516">
          <w:marLeft w:val="0"/>
          <w:marRight w:val="0"/>
          <w:marTop w:val="0"/>
          <w:marBottom w:val="0"/>
          <w:divBdr>
            <w:top w:val="none" w:sz="0" w:space="0" w:color="auto"/>
            <w:left w:val="none" w:sz="0" w:space="0" w:color="auto"/>
            <w:bottom w:val="none" w:sz="0" w:space="0" w:color="auto"/>
            <w:right w:val="none" w:sz="0" w:space="0" w:color="auto"/>
          </w:divBdr>
          <w:divsChild>
            <w:div w:id="1132403758">
              <w:marLeft w:val="0"/>
              <w:marRight w:val="0"/>
              <w:marTop w:val="0"/>
              <w:marBottom w:val="0"/>
              <w:divBdr>
                <w:top w:val="none" w:sz="0" w:space="6" w:color="auto"/>
                <w:left w:val="none" w:sz="0" w:space="0" w:color="auto"/>
                <w:bottom w:val="single" w:sz="6" w:space="10" w:color="E6E6E6"/>
                <w:right w:val="none" w:sz="0" w:space="0" w:color="auto"/>
              </w:divBdr>
              <w:divsChild>
                <w:div w:id="1611740581">
                  <w:marLeft w:val="0"/>
                  <w:marRight w:val="0"/>
                  <w:marTop w:val="0"/>
                  <w:marBottom w:val="165"/>
                  <w:divBdr>
                    <w:top w:val="none" w:sz="0" w:space="0" w:color="auto"/>
                    <w:left w:val="none" w:sz="0" w:space="0" w:color="auto"/>
                    <w:bottom w:val="none" w:sz="0" w:space="0" w:color="auto"/>
                    <w:right w:val="none" w:sz="0" w:space="0" w:color="auto"/>
                  </w:divBdr>
                </w:div>
                <w:div w:id="39054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95681">
          <w:marLeft w:val="0"/>
          <w:marRight w:val="0"/>
          <w:marTop w:val="0"/>
          <w:marBottom w:val="0"/>
          <w:divBdr>
            <w:top w:val="none" w:sz="0" w:space="0" w:color="auto"/>
            <w:left w:val="none" w:sz="0" w:space="0" w:color="auto"/>
            <w:bottom w:val="none" w:sz="0" w:space="0" w:color="auto"/>
            <w:right w:val="none" w:sz="0" w:space="0" w:color="auto"/>
          </w:divBdr>
          <w:divsChild>
            <w:div w:id="941304846">
              <w:marLeft w:val="0"/>
              <w:marRight w:val="0"/>
              <w:marTop w:val="0"/>
              <w:marBottom w:val="0"/>
              <w:divBdr>
                <w:top w:val="none" w:sz="0" w:space="0" w:color="auto"/>
                <w:left w:val="none" w:sz="0" w:space="0" w:color="auto"/>
                <w:bottom w:val="none" w:sz="0" w:space="0" w:color="auto"/>
                <w:right w:val="none" w:sz="0" w:space="0" w:color="auto"/>
              </w:divBdr>
              <w:divsChild>
                <w:div w:id="1211264566">
                  <w:marLeft w:val="0"/>
                  <w:marRight w:val="0"/>
                  <w:marTop w:val="0"/>
                  <w:marBottom w:val="0"/>
                  <w:divBdr>
                    <w:top w:val="none" w:sz="0" w:space="0" w:color="auto"/>
                    <w:left w:val="none" w:sz="0" w:space="0" w:color="auto"/>
                    <w:bottom w:val="none" w:sz="0" w:space="0" w:color="auto"/>
                    <w:right w:val="none" w:sz="0" w:space="0" w:color="auto"/>
                  </w:divBdr>
                  <w:divsChild>
                    <w:div w:id="78796992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8257952">
              <w:marLeft w:val="0"/>
              <w:marRight w:val="0"/>
              <w:marTop w:val="0"/>
              <w:marBottom w:val="0"/>
              <w:divBdr>
                <w:top w:val="none" w:sz="0" w:space="0" w:color="auto"/>
                <w:left w:val="none" w:sz="0" w:space="0" w:color="auto"/>
                <w:bottom w:val="none" w:sz="0" w:space="0" w:color="auto"/>
                <w:right w:val="none" w:sz="0" w:space="0" w:color="auto"/>
              </w:divBdr>
              <w:divsChild>
                <w:div w:id="415321162">
                  <w:marLeft w:val="0"/>
                  <w:marRight w:val="0"/>
                  <w:marTop w:val="0"/>
                  <w:marBottom w:val="0"/>
                  <w:divBdr>
                    <w:top w:val="none" w:sz="0" w:space="0" w:color="auto"/>
                    <w:left w:val="none" w:sz="0" w:space="0" w:color="auto"/>
                    <w:bottom w:val="none" w:sz="0" w:space="0" w:color="auto"/>
                    <w:right w:val="none" w:sz="0" w:space="0" w:color="auto"/>
                  </w:divBdr>
                  <w:divsChild>
                    <w:div w:id="853617594">
                      <w:marLeft w:val="0"/>
                      <w:marRight w:val="0"/>
                      <w:marTop w:val="0"/>
                      <w:marBottom w:val="0"/>
                      <w:divBdr>
                        <w:top w:val="none" w:sz="0" w:space="0" w:color="auto"/>
                        <w:left w:val="none" w:sz="0" w:space="0" w:color="auto"/>
                        <w:bottom w:val="none" w:sz="0" w:space="0" w:color="auto"/>
                        <w:right w:val="none" w:sz="0" w:space="0" w:color="auto"/>
                      </w:divBdr>
                    </w:div>
                  </w:divsChild>
                </w:div>
                <w:div w:id="899023772">
                  <w:marLeft w:val="0"/>
                  <w:marRight w:val="0"/>
                  <w:marTop w:val="0"/>
                  <w:marBottom w:val="0"/>
                  <w:divBdr>
                    <w:top w:val="none" w:sz="0" w:space="0" w:color="auto"/>
                    <w:left w:val="none" w:sz="0" w:space="0" w:color="auto"/>
                    <w:bottom w:val="none" w:sz="0" w:space="0" w:color="auto"/>
                    <w:right w:val="none" w:sz="0" w:space="0" w:color="auto"/>
                  </w:divBdr>
                  <w:divsChild>
                    <w:div w:id="135144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preso.ec/actualidad/coronavirus-ecuador-traspie-diagnostico-covid-19-plataformas-8448"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expreso.ec/actualidad/coronavirus-medicos-alzaron-manos-pacientes-recuperados-845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expreso.ec/actualidad/coronavirus-ecuador-traspie-diagnostico-covid-19-plataformas-8448" TargetMode="External"/><Relationship Id="rId11" Type="http://schemas.openxmlformats.org/officeDocument/2006/relationships/hyperlink" Target="https://www.expreso.ec/ciencia-y-tecnologia/coronavirus-estudio-explica-sintoma-perdida-olfato-covid19-8159.html"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www.expreso.ec/actualidad/coronavirus-prudente-mascarilla-7616.html" TargetMode="External"/><Relationship Id="rId4" Type="http://schemas.openxmlformats.org/officeDocument/2006/relationships/webSettings" Target="webSettings.xml"/><Relationship Id="rId9" Type="http://schemas.openxmlformats.org/officeDocument/2006/relationships/hyperlink" Target="https://www.expreso.ec/actualidad/coronavirus-mundo-ecuador-informacion-minuto-minuto-6162.html" TargetMode="External"/><Relationship Id="rId14" Type="http://schemas.openxmlformats.org/officeDocument/2006/relationships/hyperlink" Target="https://www.expreso.ec/actualidad/coronavirus-medicos-alzaron-manos-pacientes-recuperados-845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1018</Words>
  <Characters>5804</Characters>
  <Application>Microsoft Office Word</Application>
  <DocSecurity>0</DocSecurity>
  <Lines>48</Lines>
  <Paragraphs>13</Paragraphs>
  <ScaleCrop>false</ScaleCrop>
  <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2020-09-13T01:34:00Z</dcterms:created>
  <dcterms:modified xsi:type="dcterms:W3CDTF">2020-09-13T01:38:00Z</dcterms:modified>
</cp:coreProperties>
</file>